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14, 2020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808" w:right="339" w:bottom="1440" w:gutter="0" w:footer="0" w:header="0"/>
          <w:type w:val="continuous"/>
        </w:sectPr>
      </w:pPr>
    </w:p>
    <w:p>
      <w:pPr>
        <w:spacing w:after="0" w:line="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22 Cortlandt Street, 16th Floor</w:t>
      </w:r>
    </w:p>
    <w:p>
      <w:pPr>
        <w:spacing w:after="0" w:line="3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10007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808"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0" w:type="dxa"/>
            <w:vAlign w:val="bottom"/>
          </w:tcPr>
          <w:p>
            <w:pPr>
              <w:spacing w:after="0"/>
              <w:rPr>
                <w:sz w:val="19"/>
                <w:szCs w:val="19"/>
                <w:color w:val="auto"/>
              </w:rPr>
            </w:pPr>
          </w:p>
        </w:tc>
        <w:tc>
          <w:tcPr>
            <w:tcW w:w="31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AXSM</w:t>
            </w:r>
          </w:p>
        </w:tc>
        <w:tc>
          <w:tcPr>
            <w:tcW w:w="2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157"/>
        </w:trPr>
        <w:tc>
          <w:tcPr>
            <w:tcW w:w="3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20" w:type="dxa"/>
            <w:vAlign w:val="bottom"/>
          </w:tcPr>
          <w:p>
            <w:pPr>
              <w:spacing w:after="0"/>
              <w:rPr>
                <w:sz w:val="13"/>
                <w:szCs w:val="13"/>
                <w:color w:val="auto"/>
              </w:rPr>
            </w:pPr>
          </w:p>
        </w:tc>
      </w:tr>
    </w:tbl>
    <w:p>
      <w:pPr>
        <w:spacing w:after="0" w:line="22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On September 14, 2020, Axsome Therapeutics, Inc. issued a press release announcing new data from the GEMINI Phase 3 trial in major depressive disorder, which was presented at the 33rd Congress of the European College of Neuropsychopharmacology.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Pr>
          <w:p>
            <w:pPr>
              <w:spacing w:after="0"/>
              <w:rPr>
                <w:sz w:val="20"/>
                <w:szCs w:val="20"/>
                <w:color w:val="auto"/>
              </w:rPr>
            </w:pPr>
          </w:p>
        </w:tc>
        <w:tc>
          <w:tcPr>
            <w:tcW w:w="9480" w:type="dxa"/>
            <w:vAlign w:val="bottom"/>
            <w:tcBorders>
              <w:bottom w:val="single" w:sz="8" w:color="auto"/>
            </w:tcBorders>
          </w:tcPr>
          <w:p>
            <w:pPr>
              <w:ind w:left="4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9800" w:type="dxa"/>
            <w:vAlign w:val="bottom"/>
            <w:gridSpan w:val="2"/>
          </w:tcPr>
          <w:p>
            <w:pPr>
              <w:ind w:left="3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14, 2020.</w:t>
              </w:r>
            </w:hyperlink>
          </w:p>
        </w:tc>
      </w:tr>
    </w:tbl>
    <w:p>
      <w:pPr>
        <w:spacing w:after="0" w:line="198" w:lineRule="exact"/>
        <w:rPr>
          <w:sz w:val="20"/>
          <w:szCs w:val="20"/>
          <w:color w:val="auto"/>
        </w:rPr>
      </w:pPr>
    </w:p>
    <w:p>
      <w:pPr>
        <w:ind w:left="5580" w:right="3640" w:hanging="5248"/>
        <w:spacing w:after="0" w:line="783" w:lineRule="auto"/>
        <w:tabs>
          <w:tab w:leader="none" w:pos="17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14, 2020</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780" w:type="dxa"/>
            <w:vAlign w:val="bottom"/>
          </w:tcPr>
          <w:p>
            <w:pPr>
              <w:spacing w:after="0"/>
              <w:rPr>
                <w:sz w:val="16"/>
                <w:szCs w:val="16"/>
                <w:color w:val="auto"/>
              </w:rPr>
            </w:pPr>
          </w:p>
        </w:tc>
        <w:tc>
          <w:tcPr>
            <w:tcW w:w="242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780" w:type="dxa"/>
            <w:vAlign w:val="bottom"/>
          </w:tcPr>
          <w:p>
            <w:pPr>
              <w:spacing w:after="0"/>
              <w:rPr>
                <w:sz w:val="20"/>
                <w:szCs w:val="20"/>
                <w:color w:val="auto"/>
              </w:rPr>
            </w:pP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64"/>
        </w:trPr>
        <w:tc>
          <w:tcPr>
            <w:tcW w:w="37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4305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Axsome Therapeutics Presents New Data from GEMINI Phase 3 Trial with AXS-05 Demonstrating Rapid and Significant Improvements in Patient-Reported Outcomes in Major Depressive Disorder</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Rapid, durable, and statistically significant improvement demonstrated in patient-reported depressive symptoms, as measured by the QIDS-SR-16 total score compared to placebo (p=0.001)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 response on the QIDS-SR-16 demonstrated in 53% of patients with AXS-05 compared to 33% for placebo (p&lt;0.001)</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Significant improvement on the PGI-I demonstrated, with 47% of patients reporting their depression being “very much” or “much” improved with AXS-05 versus 31% with placebo (p=0.007)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Statistically significant improvement at week 1 versus placebo in QIDS-SR-16 total score (p=0.016), and PGI-I (p=0.008), compared to placebo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Potentially first-and-only, oral NMDA receptor antagonist with multimodal activity for the treatment of depression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NEW YORK, September 14, 2020 (Globe Newswire) – Axsome Therapeutics, Inc. (NASDAQ: AXSM), a biopharmaceutical company developing novel therapies for the management of central nervous system (CNS) disorders, today announced that AXS-05, a novel, oral, investigational NMDA receptor antagonist with multimodal activity, rapidly and significantly improved patient-reported outcomes of depression in patients with major depressive disorder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(MDD) in the GEMINI Phase 3 trial. These findings were presented at the 33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Congress of the European College of Neuropsychopharmacology (ECNP), being held virtually September 12-15.</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GEMINI study was a randomized, double-blind, placebo-controlled, multi-center, U.S. trial, in which 327 adult patients with confirmed moderate to severe MDD were randomized to treatment with either AXS-05 (dextromethorphan/bupropion modulated delivery tablet) or placebo once daily for the first 3 days and twice daily thereafter for a total of 6 weeks. Two patient-reported outcomes (PROs) for depression were assessed in this trial: the Quick Inventory of Depressive Symptomatology (Self-Report) (QIDS-SR-16), and the Patient Global Impression of Improvement (PGI-I) for depression. The</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QIDS-SR-16 is a well-established PRO that was the primary outcome measure in the landmark NIH-funded STAR*D trial of antidepressant treatments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 PRO is a report of the status of a patient’s health condition that comes directly from the patient, without interpretation of the patient’s response by a clinician or anyone else. PROs therefore provide a measurement of patients’ perception of their own depression status as a result of an intervention. The PROs complement the clinician-rated measures, such as the Montgomery-Åsberg Depression Rating Scale (MADRS), that were also assessed in the GEMINI trial.</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AXS-05 demonstrated a highly statistically significant reduction in patient-reported depressive symptoms compared to placebo at Week 6, with mean reductions from baseline in the QIDS-SR-16 total score of 7.8 points for AXS-05 and 5.4 points for placebo, representing 48% and 34% reductions from baseline, respectively (p=0.001). AXS-05 rapidly and durably improved patient-reported depressive symptoms as compared to placebo with statistical significance on the QIDS-SR-16 total score demonstrated at Week 1 (p=0.016), the earliest time point assessed, at Week 2 (p&lt;0.001), and at all time points thereafter. Clinical response on the QIDS-SR-16 (defined as ≥50% improvement) was statistically significantly greater for AXS-05 compared to placebo at Week 1 (p=0.048), at Week 2 (p&lt;0.001), and at every time point thereafter, being achieved by 53.4% of AXS-05 patients compared to 32.9% of placebo patients at Week 6 (p&lt;0.001).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patient-reported global measure of depression, the PGI-I, AXS-05 demonstrated highly statistically significant improvements as compared to placebo, with 47.2% of patients treated with AXS-05 reporting that their depression was “very much” or “much” improved compared to 31.3% of placebo patients at Week 6 (p=0.007). Improvement on the PGI-I with AXS-05 as compared to placebo was rapid and durable with statistical significance demonstrated at Week 1 (p=0.008) and at all time points thereafter.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on these patient-reported measures are consistent with those observed with the corresponding clinician-rated scales, the MADRS and the Clinical Global Impression of Improvement (CGI-I). As previously reported, AXS-05 met the primary endpoint in the GEMINI trial by demonstrating a highly statistically significant reduction in the MADRS total score compared to placebo at Week 6, with mean reductions from baseline of 16.6 points for AXS-05 and 11.9 points for placebo (p=0.002). AXS-05 also demonstrated statistically significant improvement at Week 6 compared to placebo on the CGI-I (p=0.016). Rapid improvement in depressive symptoms was also demonstrated on these clinician-rated scales, with statistically significant improvements starting at Week 1 and every timepoint thereafter (MADRS p=0.007, CGI-I p=0.035).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"The positive results with AXS-05 on patient-reported outcomes are significant since depression, by its very nature, involves symptoms that may be unobservable and known only to the patient,” said Cedric O’Gorman, MD, Senior Vice President of Clinical Development and Medical Affairs of Axsome. “These patient-reported outcomes mirror the results previously reported with clinician-rated scales and confirm the rapid and substantial antidepressant effects of AXS-05. With its novel oral glutamatergic mechanism targeting NMDA, AXS-05 may help to address the needs of the many patients living with depression, about two thirds of whom fail to respond to currently available antidepressants.”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AXS-05 was well tolerated in the trial. The most commonly reported adverse events in the AXS-05 arm were dizziness, nausea, headache, diarrhea, somnolence, and dry mouth. Treatment with AXS-05 was not associated with psychotomimetic effects or weight gain.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AXS-05 is a novel, oral, non-competitive NMDA receptor antagonist, also known as a glutamate receptor modulator, a new mechanism of action which is thought to help enhance synaptic connections and improve the communication between brain cells in people with major depressive disorder. In addition, AXS-05 is a sigma-1 receptor agonist; enhances brain levels of serotonin, noradrenaline, and dopamine, which are key neurotransmitters involved in the regulation of mood; and displays anti-inflammatory properties, which may be relevant to treating MDD. The multimodal actions of AXS-05 may be complementary and synergistic for the treatment of this biologically-based condition. AXS-05 is covered by 45 issued U.S. and international patents providing protection out to 2034, and Axsome maintains worldwide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AXS-05 was granted Breakthrough Therapy designation by the U.S. Food and Drug Administration (FDA) for the treatment of MDD in March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GEMINI Trial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 (Glutamatergic and Monoaminergic Modulation in Depression) was a Phase 3, randomized, double-blind, multicenter, placebo-controlled trial of AXS-05 in patients with major depressive disorder (MDD) conducted in the U.S. A total of 327 patients with a confirmed diagnosis of moderate to severe MDD were randomized in a 1:1 ratio to receive AXS-05 (45 mg dextromethorphan/105 mg bupropion) (n=163), or placebo (n=164), twice daily for 6 weeks. The primary endpoint of the study was the change from baseline in the total score of the Montgomery-Åsberg Depression Rating Scale (MADRS), a clinician-rated scale, at Week 6. Two patient-reported outcomes (PROs) for depression were also assessed: the Quick Inventory of Depressive Symptomatology (Self-Report) (QIDS-SR-16), and the Patient Global Impression of Improvement (PGI-I) for depression. The mean MADRS total scores at baseline were 33.6 for the AXS-05 group and 33.2 for the placebo group. The mean QIDS-SR-16 total scores at baseline were 16.2 for the AXS-05 group and 15.8 for the placebo group. P-values were calculated based on least square mean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Quick Inventory of Depressive Symptomatology-Self Report (QIDS-SR-16)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Quick Inventory of Depressive Symptomatology-Self Report (QIDS-SR-16) is a well-established, 16-item, validated rating scale used to provide a patient-reported assessment of depression. The scale is used to rate the severity of depression as assessed by the patient across nine question domains comprising sad mood, concentration, self-criticism, suicidal ideation, interest, energy/fatigue, sleep disturbance, changes in appetite or weight, and psychomotor agitation or retardation. The total score ranges from 0 to 27 with higher scores indicating more severe depression.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Major Depressive Disorder (MDD)</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w:t>
      </w:r>
    </w:p>
    <w:p>
      <w:pPr>
        <w:spacing w:after="0" w:line="1"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17 million, experience MDD each year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According to the World Health Organization (WHO), depression is the leading cause of disability worldwide, and is a major contributor to the overall global burden of disease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Nearly two thirds of diagnosed and treated patients do not experience adequate treatment</w:t>
      </w:r>
    </w:p>
    <w:p>
      <w:pPr>
        <w:jc w:val="both"/>
        <w:spacing w:after="0" w:line="220" w:lineRule="auto"/>
        <w:rPr>
          <w:sz w:val="20"/>
          <w:szCs w:val="20"/>
          <w:color w:val="auto"/>
        </w:rPr>
      </w:pPr>
      <w:r>
        <w:rPr>
          <w:rFonts w:ascii="Times New Roman" w:cs="Times New Roman" w:eastAsia="Times New Roman" w:hAnsi="Times New Roman"/>
          <w:sz w:val="18"/>
          <w:szCs w:val="18"/>
          <w:color w:val="auto"/>
        </w:rPr>
        <w:t>response with currently available first-line therapy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AXS-05</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45 issued U.S. and international patents which provide protection out to 2034. AXS-05 has been granted U.S. Food and Drug Administration (FDA) Breakthrough Therapy designation for the treatment of MDD. AXS-05 is not approved by the FDA.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National Institute of Mental Health. (2017). Major Depression. Retrieved from </w:t>
      </w:r>
      <w:r>
        <w:rPr>
          <w:rFonts w:ascii="Times New Roman" w:cs="Times New Roman" w:eastAsia="Times New Roman" w:hAnsi="Times New Roman"/>
          <w:sz w:val="18"/>
          <w:szCs w:val="18"/>
          <w:u w:val="single" w:color="auto"/>
          <w:color w:val="auto"/>
        </w:rPr>
        <w:t>https://www.nimh.nih.gov/health/statistics/major-depression.shtml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Health Organization. Fact Sheets: Depression, accessed October 9, 2018, http://www.who.int/en/news- room/fact-sheets/detail/depression.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Rush AJ, et al. (2007) Am J. Psychiatry 163:11, pp. 1905-1917 (STAR*D Study).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92"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0" w:lineRule="exact"/>
        <w:rPr>
          <w:sz w:val="20"/>
          <w:szCs w:val="20"/>
          <w:color w:val="auto"/>
        </w:rPr>
      </w:pPr>
    </w:p>
    <w:p>
      <w:pPr>
        <w:spacing w:after="0" w:line="219"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2020-09-14T06:06:46Z</dcterms:created>
  <dcterms:modified xsi:type="dcterms:W3CDTF">2020-09-14T06:06:46Z</dcterms:modified>
</cp:coreProperties>
</file>