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160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160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116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Murdock Hunter R.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06/20/2025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WORLD TRADE CENTER, 29TH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116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29.91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7,500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102.47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6,014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29.91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6,014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6,014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100.12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29.91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6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w w:val="9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6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03/04/2023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03/04/2032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22,383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29.91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6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w w:val="9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6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6,014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03/04/2023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03/04/2032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16,369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Such transaction was pursuant to a pre-approved 10b5-1 plan which has now been completed.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Represents the subsequent sale of the underlying shares of the aforementioned exercise of stock options.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3. Represents the weighted average sale price of a series of open market transactions with sale prices ranging between $101.84 and $103.07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4. Represents the weighted average sale price of a series of open market transactions with sale prices ranging between $100.00 and $100.67.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Hunter Murdock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06/23/2025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11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34008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2025-06-23T18:44:12Z</dcterms:created>
  <dcterms:modified xsi:type="dcterms:W3CDTF">2025-06-23T18:44:12Z</dcterms:modified>
</cp:coreProperties>
</file>