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0001219927</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Herriot Tabuteau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20163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2980293.03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50412640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Acquired as</w:t>
      </w:r>
      <w:r>
        <w:rPr>
          <w:sz w:val="20"/>
          <w:szCs w:val="20"/>
          <w:color w:val="auto"/>
        </w:rPr>
        <w:tab/>
      </w:r>
      <w:r>
        <w:rPr>
          <w:rFonts w:ascii="Times New Roman" w:cs="Times New Roman" w:eastAsia="Times New Roman" w:hAnsi="Times New Roman"/>
          <w:sz w:val="21"/>
          <w:szCs w:val="21"/>
          <w:color w:val="auto"/>
        </w:rPr>
        <w:t>Compensation --</w:t>
      </w:r>
    </w:p>
    <w:p>
      <w:pPr>
        <w:spacing w:after="0" w:line="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05/27/2016 compensation --</w:t>
        <w:tab/>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20163</w:t>
      </w:r>
      <w:r>
        <w:rPr>
          <w:sz w:val="20"/>
          <w:szCs w:val="20"/>
          <w:color w:val="auto"/>
        </w:rPr>
        <w:tab/>
      </w:r>
      <w:r>
        <w:rPr>
          <w:rFonts w:ascii="Times New Roman" w:cs="Times New Roman" w:eastAsia="Times New Roman" w:hAnsi="Times New Roman"/>
          <w:sz w:val="21"/>
          <w:szCs w:val="21"/>
          <w:color w:val="auto"/>
        </w:rPr>
        <w:t>05/27/2016 Cashless exercise /</w:t>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Stock Options</w:t>
      </w:r>
      <w:r>
        <w:rPr>
          <w:sz w:val="20"/>
          <w:szCs w:val="20"/>
          <w:color w:val="auto"/>
        </w:rPr>
        <w:tab/>
      </w:r>
      <w:r>
        <w:rPr>
          <w:rFonts w:ascii="Times New Roman" w:cs="Times New Roman" w:eastAsia="Times New Roman" w:hAnsi="Times New Roman"/>
          <w:sz w:val="21"/>
          <w:szCs w:val="21"/>
          <w:color w:val="auto"/>
        </w:rPr>
        <w:t>same-day sale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10/06/2025 19220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2309661.63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11/03/2025 89824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11902021.33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12/02/2025 41920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6079988.77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11/03/2025 1881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234586.66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09/12/2025 27907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3319894.86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12/02/2025 7332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1041388.89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09/15/2025 15254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1790378.76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09/16/2025 19719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2251690.92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10/07/2025 13390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1590307.54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10/08/2025 12774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1518049.39</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11/04/2025 35936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4829129.99</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29th Floor</w:t>
            </w:r>
          </w:p>
        </w:tc>
        <w:tc>
          <w:tcPr>
            <w:tcW w:w="5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3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8"/>
              </w:rPr>
              <w:t>10007</w:t>
            </w:r>
          </w:p>
        </w:tc>
        <w:tc>
          <w:tcPr>
            <w:tcW w:w="3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38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240" w:type="dxa"/>
            <w:vAlign w:val="bottom"/>
            <w:vMerge w:val="restart"/>
          </w:tcPr>
          <w:p>
            <w:pPr>
              <w:ind w:left="740"/>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11/04/2025 14523</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1921808.26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31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324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3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8"/>
              </w:rPr>
              <w:t>10007</w:t>
            </w:r>
          </w:p>
        </w:tc>
        <w:tc>
          <w:tcPr>
            <w:tcW w:w="3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38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240" w:type="dxa"/>
            <w:vAlign w:val="bottom"/>
            <w:vMerge w:val="restart"/>
          </w:tcPr>
          <w:p>
            <w:pPr>
              <w:ind w:left="740"/>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11/05/2025 21775</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2928452.25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31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324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3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8"/>
              </w:rPr>
              <w:t>10007</w:t>
            </w:r>
          </w:p>
        </w:tc>
        <w:tc>
          <w:tcPr>
            <w:tcW w:w="3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6/13/2025,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12/03/2025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612" w:lineRule="exact"/>
        <w:rPr>
          <w:sz w:val="20"/>
          <w:szCs w:val="20"/>
          <w:color w:val="auto"/>
        </w:rPr>
      </w:pPr>
    </w:p>
    <w:p>
      <w:pPr>
        <w:sectPr>
          <w:pgSz w:w="11900" w:h="16838" w:orient="portrait"/>
          <w:cols w:equalWidth="0" w:num="2">
            <w:col w:w="3380" w:space="520"/>
            <w:col w:w="730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Herriot Tabuteau</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2025-12-03T17:03:37Z</dcterms:created>
  <dcterms:modified xsi:type="dcterms:W3CDTF">2025-12-03T17:03:37Z</dcterms:modified>
</cp:coreProperties>
</file>