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28,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9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98"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320" w:firstLine="972"/>
        <w:spacing w:after="0" w:line="342" w:lineRule="auto"/>
        <w:rPr>
          <w:sz w:val="20"/>
          <w:szCs w:val="20"/>
          <w:color w:val="auto"/>
        </w:rPr>
      </w:pPr>
      <w:r>
        <w:rPr>
          <w:rFonts w:ascii="Arial" w:cs="Arial" w:eastAsia="Arial" w:hAnsi="Arial"/>
          <w:sz w:val="16"/>
          <w:szCs w:val="16"/>
          <w:color w:val="auto"/>
        </w:rPr>
        <w:t>On November 28, 2017, Axsome Therapeutics, Inc. (the “Company”) issued a press release announcing its next product candidate, AXS-07, which is being developed for the acute treatment of migraine. AXS-07 is an oral, fixed-dose combination of MoSEIC™ meloxicam and rizatriptan.</w:t>
      </w:r>
    </w:p>
    <w:p>
      <w:pPr>
        <w:spacing w:after="0" w:line="124" w:lineRule="exact"/>
        <w:rPr>
          <w:sz w:val="24"/>
          <w:szCs w:val="24"/>
          <w:color w:val="auto"/>
        </w:rPr>
      </w:pPr>
    </w:p>
    <w:p>
      <w:pPr>
        <w:ind w:firstLine="972"/>
        <w:spacing w:after="0" w:line="312" w:lineRule="auto"/>
        <w:rPr>
          <w:sz w:val="20"/>
          <w:szCs w:val="20"/>
          <w:color w:val="auto"/>
        </w:rPr>
      </w:pPr>
      <w:r>
        <w:rPr>
          <w:rFonts w:ascii="Arial" w:cs="Arial" w:eastAsia="Arial" w:hAnsi="Arial"/>
          <w:sz w:val="16"/>
          <w:szCs w:val="16"/>
          <w:color w:val="auto"/>
        </w:rPr>
        <w:t>The Company has received Pre-Investigational New Drug Application written guidance from the U.S. Food and Drug Administration on a proposed clinical developmental plan for AXS-07, including a planned Phase 3 trial. Based on this feedback, the Company believes that only one Phase 3 trial may be needed for the approval of AXS-07 for the treatment of migraine. The Company anticipates starting this trial in 2018, contingent on the availability of</w:t>
      </w:r>
    </w:p>
    <w:p>
      <w:pPr>
        <w:sectPr>
          <w:pgSz w:w="11900" w:h="16898" w:orient="portrait"/>
          <w:cols w:equalWidth="0" w:num="1">
            <w:col w:w="11420"/>
          </w:cols>
          <w:pgMar w:left="240" w:top="544" w:right="239" w:bottom="0" w:gutter="0" w:footer="0" w:header="0"/>
          <w:type w:val="continuous"/>
        </w:sectPr>
      </w:pPr>
    </w:p>
    <w:bookmarkStart w:id="1" w:name="page2"/>
    <w:bookmarkEnd w:id="1"/>
    <w:p>
      <w:pPr>
        <w:ind w:right="420"/>
        <w:spacing w:after="0" w:line="277" w:lineRule="auto"/>
        <w:rPr>
          <w:sz w:val="20"/>
          <w:szCs w:val="20"/>
          <w:color w:val="auto"/>
        </w:rPr>
      </w:pPr>
      <w:r>
        <w:rPr>
          <w:rFonts w:ascii="Arial" w:cs="Arial" w:eastAsia="Arial" w:hAnsi="Arial"/>
          <w:sz w:val="18"/>
          <w:szCs w:val="18"/>
          <w:color w:val="auto"/>
        </w:rPr>
        <w:t>resources. The U.S. Patent and Trademark Office recently issued patent number 9,821,075 which covers MoSEIC meloxicam and provides protection for AXS-07 into 2036.</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4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88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Press release dated November 28, 2017.</w:t>
              </w:r>
            </w:hyperlink>
          </w:p>
        </w:tc>
        <w:tc>
          <w:tcPr>
            <w:tcW w:w="7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Dated: November 28, 2017</w:t>
            </w:r>
          </w:p>
        </w:tc>
        <w:tc>
          <w:tcPr>
            <w:tcW w:w="2700" w:type="dxa"/>
            <w:vAlign w:val="bottom"/>
          </w:tcPr>
          <w:p>
            <w:pPr>
              <w:ind w:left="19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700" w:type="dxa"/>
            <w:vAlign w:val="bottom"/>
          </w:tcPr>
          <w:p>
            <w:pPr>
              <w:ind w:left="190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700" w:type="dxa"/>
            <w:vAlign w:val="bottom"/>
          </w:tcPr>
          <w:p>
            <w:pPr>
              <w:ind w:left="19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2700" w:type="dxa"/>
            <w:vAlign w:val="bottom"/>
          </w:tcPr>
          <w:p>
            <w:pPr>
              <w:ind w:left="184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AXS-07 for the Treatment of Migraine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Incorporates new molecular entity for migraine and Axsome’s MoSEIC™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Potential for superior efficacy as compared to current treatments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FDA Pre-IND meeting written guidance received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Issued U.S. patent provides protection into 2036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trial anticipated in 2018</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NEW YORK, November 28, 2017 (Globe Newswire) — Axsome Therapeutics, Inc. (NASDAQ: AXSM), a clinical-stage biopharmaceutical company developing novel therapies for the management of central nervous system (CNS) disorders, today announced its next product candidate, AXS-07, which is being developed for the acute treatment of migraine. AXS-07 is an oral, fixed-dose combination of MoSEIC™ meloxicam and rizatriptan. Meloxicam is a new molecular entity for migraine enabled by Axsome’s MoSEIC (Molecular Solubility Enhanced Inclusion Complex) technology, which results in rapid absorption of meloxicam while maintaining a long plasma half-life. Rizatriptan has demonstrated strong efficacy in the treatment of migraine as a single agent. The distinct mechanism of action and rapid absorption of MoSEIC meloxicam, combined with the known efficacy of rizatriptan, is expected to result in rapid, superior and consistent relief of migraine pain, with lower symptom recurrence, as compared to currently available therapies.</w:t>
      </w:r>
    </w:p>
    <w:p>
      <w:pPr>
        <w:spacing w:after="0" w:line="16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Axsome has received, from the U.S. Food and Drug Administration (FDA), Pre-Investigational New Drug Application (Pre-IND) written guidance on a proposed clinical developmental plan for AXS-07 including a planned Phase 3 trial. Based on this feedback, Axsome believes that only one Phase 3 trial may be needed for the approval of AXS-07 for the treatment of migraine. Axsome anticipates starting this trial in 2018 contingent on the availability of resources.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“Migraine attacks are disabling and affect more than 37 million Americans,” said Alan M. Rapoport, M.D., Clinical Professor of Neurology at The David Geffen School of Medicine at UCLA, and former President of the International Headache Society. “Patient surveys demonstrate a high level of dissatisfaction with current treatments. Based on its potentially superior clinical profile, AXS-07 may address the major reasons for patient dissatisfaction with current acute care treatments for migraine including less than desired speed of pain relief, failure to successfully treat all patients or all attacks, and recurrence of symptoms within 24 hours after treatment. We look forward to learning more about the potential of AXS-07 as it advances in clinical development.”</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U.S. Patent and Trademark Office recently issued patent number 9,821,075 which covers MoSEIC meloxicam and provides protection for AXS-07 into 2036.</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“AXS-07 is the second product candidate stemming from our MoSEIC platform which has the potential to generate additional proprietary new medicines,” added Dr. Tabuteau. “We are excited about the prospects of AXS-07 to address unmet medical needs in this important neurological condition and look forward to advancing it in late stage clinical trials as early as this coming year.”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rationale for the development of AXS-07 in the treatment of migraine is based on the rapid absorption and long half-life of MoSEIC meloxicam, and the additive and potentially synergistic efficacy resulting from the distinct mechanisms of action of meloxicam and rizatriptan.</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meloxicam component of AXS-07 is a COX-2 preferential non-steroidal anti-inflammatory drug that inhibits the synthesis of prostaglandins, may reduce meningeal inflammation and inhibit central sensitization resulting from the activation of glial cells in the brain stem. Meloxicam is a new molecular entity for migraine and is not currently approved for this indication. Axsome’s MoSEIC technology enables meloxicam’s use in this indication by significantly increasing the speed of its absorption after oral administration, as demonstrated in a completed Phase 1 clinical trial.</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rizatriptan component of AXS-07 is a 5-HT1</w:t>
      </w:r>
      <w:r>
        <w:rPr>
          <w:rFonts w:ascii="Arial" w:cs="Arial" w:eastAsia="Arial" w:hAnsi="Arial"/>
          <w:sz w:val="11"/>
          <w:szCs w:val="11"/>
          <w:color w:val="auto"/>
        </w:rPr>
        <w:t>B/D</w:t>
      </w:r>
      <w:r>
        <w:rPr>
          <w:rFonts w:ascii="Arial" w:cs="Arial" w:eastAsia="Arial" w:hAnsi="Arial"/>
          <w:sz w:val="18"/>
          <w:szCs w:val="18"/>
          <w:color w:val="auto"/>
        </w:rPr>
        <w:t xml:space="preserve"> agonist that inhibits calcitonin gene-related peptide (CGRP)—mediated vasodilation, has been shown to have central trigeminal antinociceptive activity, and may reduce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release of inflammatory mediators from trigeminal nerves. Rizatriptan is currently approved as a single agent for the acute treatment of migraine.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Profile of AXS-07</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on AXS-07’s multiple mechanisms of action, the unique pharmacokinetics of the MoSEIC meloxicam component, and results from numerous clinical trials with the rizatriptan component, Axsome believes that AXS-07 may have significant advantages over currently available therapy in the treatment of migraine:</w:t>
      </w:r>
    </w:p>
    <w:p>
      <w:pPr>
        <w:spacing w:after="0" w:line="177" w:lineRule="exact"/>
        <w:rPr>
          <w:sz w:val="20"/>
          <w:szCs w:val="20"/>
          <w:color w:val="auto"/>
        </w:rPr>
      </w:pPr>
    </w:p>
    <w:p>
      <w:pPr>
        <w:ind w:left="340" w:hanging="332"/>
        <w:spacing w:after="0" w:line="303"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Rapid absorption and onset of action. </w:t>
      </w:r>
      <w:r>
        <w:rPr>
          <w:rFonts w:ascii="Arial" w:cs="Arial" w:eastAsia="Arial" w:hAnsi="Arial"/>
          <w:sz w:val="16"/>
          <w:szCs w:val="16"/>
          <w:color w:val="auto"/>
        </w:rPr>
        <w:t>In a completed Phase 1 trial, therapeutic plasma levels of meloxicam were attained within 15 minutes of oral</w:t>
      </w:r>
      <w:r>
        <w:rPr>
          <w:rFonts w:ascii="Arial" w:cs="Arial" w:eastAsia="Arial" w:hAnsi="Arial"/>
          <w:sz w:val="16"/>
          <w:szCs w:val="16"/>
          <w:b w:val="1"/>
          <w:bCs w:val="1"/>
          <w:color w:val="auto"/>
        </w:rPr>
        <w:t xml:space="preserve"> </w:t>
      </w:r>
      <w:r>
        <w:rPr>
          <w:rFonts w:ascii="Arial" w:cs="Arial" w:eastAsia="Arial" w:hAnsi="Arial"/>
          <w:sz w:val="16"/>
          <w:szCs w:val="16"/>
          <w:color w:val="auto"/>
        </w:rPr>
        <w:t>dosing of MoSEIC meloxicam, with a median time to maximum plasma concentration (T</w:t>
      </w:r>
      <w:r>
        <w:rPr>
          <w:rFonts w:ascii="Arial" w:cs="Arial" w:eastAsia="Arial" w:hAnsi="Arial"/>
          <w:sz w:val="10"/>
          <w:szCs w:val="10"/>
          <w:color w:val="auto"/>
        </w:rPr>
        <w:t>max</w:t>
      </w:r>
      <w:r>
        <w:rPr>
          <w:rFonts w:ascii="Arial" w:cs="Arial" w:eastAsia="Arial" w:hAnsi="Arial"/>
          <w:sz w:val="16"/>
          <w:szCs w:val="16"/>
          <w:color w:val="auto"/>
        </w:rPr>
        <w:t>) that was 9 times faster for MoSEIC meloxicam as compared to standard meloxicam (0.5 hour versus 4.5 hours for MoSEIC and standard meloxicam, respectively, p&lt;0.0001). The fast absorption of MoSEIC meloxicam combined with a reported T</w:t>
      </w:r>
      <w:r>
        <w:rPr>
          <w:rFonts w:ascii="Arial" w:cs="Arial" w:eastAsia="Arial" w:hAnsi="Arial"/>
          <w:sz w:val="10"/>
          <w:szCs w:val="10"/>
          <w:color w:val="auto"/>
        </w:rPr>
        <w:t>max</w:t>
      </w:r>
      <w:r>
        <w:rPr>
          <w:rFonts w:ascii="Arial" w:cs="Arial" w:eastAsia="Arial" w:hAnsi="Arial"/>
          <w:sz w:val="16"/>
          <w:szCs w:val="16"/>
          <w:color w:val="auto"/>
        </w:rPr>
        <w:t xml:space="preserve"> for rizatriptan of 1 to 1.5 hours is expected to result in rapid onset of migraine pain relief with AXS-07.</w:t>
      </w:r>
    </w:p>
    <w:p>
      <w:pPr>
        <w:spacing w:after="0" w:line="151" w:lineRule="exact"/>
        <w:rPr>
          <w:rFonts w:ascii="Arial" w:cs="Arial" w:eastAsia="Arial" w:hAnsi="Arial"/>
          <w:sz w:val="16"/>
          <w:szCs w:val="16"/>
          <w:color w:val="auto"/>
        </w:rPr>
      </w:pPr>
    </w:p>
    <w:p>
      <w:pPr>
        <w:jc w:val="both"/>
        <w:ind w:left="340" w:right="140" w:hanging="332"/>
        <w:spacing w:after="0" w:line="261"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Strong and consistent pain relief. </w:t>
      </w:r>
      <w:r>
        <w:rPr>
          <w:rFonts w:ascii="Arial" w:cs="Arial" w:eastAsia="Arial" w:hAnsi="Arial"/>
          <w:sz w:val="18"/>
          <w:szCs w:val="18"/>
          <w:color w:val="auto"/>
        </w:rPr>
        <w:t>AXS-07 has the potential to provide efficacy that is superior to currently available migraine treatments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additive effect of MoSEIC meloxicam and rizatriptan. Clinical experience with rizatriptan as a single agent further indicates that AXS-07 may provide more consistent intra-patient efficacy than currently available migraine treatments, as well as efficacy in various stages, severities, and subtypes of migraine including menstrual migraine.</w:t>
      </w:r>
    </w:p>
    <w:p>
      <w:pPr>
        <w:sectPr>
          <w:pgSz w:w="11900" w:h="16838" w:orient="portrait"/>
          <w:cols w:equalWidth="0" w:num="1">
            <w:col w:w="11420"/>
          </w:cols>
          <w:pgMar w:left="240" w:top="121" w:right="239" w:bottom="0" w:gutter="0" w:footer="0" w:header="0"/>
        </w:sectPr>
      </w:pPr>
    </w:p>
    <w:bookmarkStart w:id="3" w:name="page4"/>
    <w:bookmarkEnd w:id="3"/>
    <w:p>
      <w:pPr>
        <w:spacing w:after="0" w:line="60" w:lineRule="exact"/>
        <w:rPr>
          <w:sz w:val="20"/>
          <w:szCs w:val="20"/>
          <w:color w:val="auto"/>
        </w:rPr>
      </w:pPr>
    </w:p>
    <w:p>
      <w:pPr>
        <w:ind w:left="340" w:hanging="332"/>
        <w:spacing w:after="0" w:line="266"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Sustained pain relief. </w:t>
      </w:r>
      <w:r>
        <w:rPr>
          <w:rFonts w:ascii="Arial" w:cs="Arial" w:eastAsia="Arial" w:hAnsi="Arial"/>
          <w:sz w:val="18"/>
          <w:szCs w:val="18"/>
          <w:color w:val="auto"/>
        </w:rPr>
        <w:t>The approximately 20-hour half-life of MoSEIC meloxicam, combined with the expected additive effect of the rizatriptan</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AXS-07 is expected to result in more sustained efficacy with less recurrence of symptoms with AXS-07 as compared to currently available treatments.</w:t>
      </w:r>
    </w:p>
    <w:p>
      <w:pPr>
        <w:spacing w:after="0" w:line="176" w:lineRule="exact"/>
        <w:rPr>
          <w:rFonts w:ascii="Arial" w:cs="Arial" w:eastAsia="Arial" w:hAnsi="Arial"/>
          <w:sz w:val="18"/>
          <w:szCs w:val="18"/>
          <w:color w:val="auto"/>
        </w:rPr>
      </w:pPr>
    </w:p>
    <w:p>
      <w:pPr>
        <w:ind w:left="340" w:right="20" w:hanging="332"/>
        <w:spacing w:after="0" w:line="282"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Pharmacoeconomic benefits. </w:t>
      </w:r>
      <w:r>
        <w:rPr>
          <w:rFonts w:ascii="Arial" w:cs="Arial" w:eastAsia="Arial" w:hAnsi="Arial"/>
          <w:sz w:val="18"/>
          <w:szCs w:val="18"/>
          <w:color w:val="auto"/>
        </w:rPr>
        <w:t>The potential superior efficacy of AXS-07 would be expected to result in reduced use of medical services, rescue or repeat</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 absenteeism, and loss of productivity, as compared to currently available treatments.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AXS-07 is an oral, fixed-dose combination of MoSEIC™ meloxicam and rizatriptan being developed for the acute treatment of migraine.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w:t>
      </w:r>
      <w:r>
        <w:rPr>
          <w:rFonts w:ascii="Arial" w:cs="Arial" w:eastAsia="Arial" w:hAnsi="Arial"/>
          <w:sz w:val="11"/>
          <w:szCs w:val="11"/>
          <w:color w:val="auto"/>
        </w:rPr>
        <w:t>B/D</w:t>
      </w:r>
      <w:r>
        <w:rPr>
          <w:rFonts w:ascii="Arial" w:cs="Arial" w:eastAsia="Arial" w:hAnsi="Arial"/>
          <w:sz w:val="17"/>
          <w:szCs w:val="17"/>
          <w:color w:val="auto"/>
        </w:rPr>
        <w:t xml:space="preserve"> agonist. AXS-07 is designed to provide rapid, enhanced and consistent relief of migraine, with reduced symptom recurrence.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Axsome’s MoSEIC™ Technology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Axsome’s MoSEIC (Molecular Solubility Enhanced Inclusion Complex) technology was developed to improve the absorption of drug molecules after oral administration. Using a proprietary process, target drug molecules are combined with solubility enhancers to form inclusion complexes, which are then stabilized using a buffering system, to improve drug release and enhance absorption.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product candidate portfolio includes four clinical-stage candidates, AXS-02, AXS-05, AXS-06, and AXS-07.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AXS-02, AXS-05, AXS-06, and AXS-07 are investigational drug products not approved by the FDA. For more information, please visit the company website at www.axsome.com. The company may occasionally disseminate material, nonpublic information on the company website.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3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70" w:lineRule="exact"/>
        <w:rPr>
          <w:rFonts w:ascii="Arial" w:cs="Arial" w:eastAsia="Arial" w:hAnsi="Arial"/>
          <w:sz w:val="18"/>
          <w:szCs w:val="18"/>
          <w:color w:val="auto"/>
        </w:rPr>
      </w:pPr>
    </w:p>
    <w:p>
      <w:pPr>
        <w:ind w:right="140" w:firstLine="8"/>
        <w:spacing w:after="0" w:line="308"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ectPr>
          <w:pgSz w:w="11900" w:h="16899" w:orient="portrait"/>
          <w:cols w:equalWidth="0" w:num="1">
            <w:col w:w="11380"/>
          </w:cols>
          <w:pgMar w:left="240" w:top="337" w:right="279" w:bottom="0" w:gutter="0" w:footer="0" w:header="0"/>
        </w:sectPr>
      </w:pPr>
    </w:p>
    <w:bookmarkStart w:id="4" w:name="page5"/>
    <w:bookmarkEnd w:id="4"/>
    <w:p>
      <w:pPr>
        <w:ind w:left="-8" w:firstLine="8"/>
        <w:spacing w:after="0" w:line="277"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12"/>
      </w:cols>
      <w:pgMar w:left="248"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2019-12-29T02:36:33Z</dcterms:created>
  <dcterms:modified xsi:type="dcterms:W3CDTF">2019-12-29T02:36:33Z</dcterms:modified>
</cp:coreProperties>
</file>