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2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Coleman Mark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81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519" w:val="left"/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9"/>
        <w:spacing w:after="0"/>
        <w:tabs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27,297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03/11/2028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27,297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27,297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Represents 27,297 options elected to be received in lieu of cash compensation earned in 2017. All of such options are immediately exercisable.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03/12/2018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2019-12-08T06:32:59Z</dcterms:created>
  <dcterms:modified xsi:type="dcterms:W3CDTF">2019-12-08T06:32:59Z</dcterms:modified>
</cp:coreProperties>
</file>