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01,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On September 1, 2022, Axsome Therapeutics, Inc. (the “Company”) issued a press release announcing the enrollment of the first patient in the Company’s EMERGE (Evaluating Outcomes of AXS-07 after Acute Gepant Failures) Phase 3 trial of AXS-07 in the acute treatment of migraine.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1, 2022.</w:t>
            </w: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tcBorders>
              <w:right w:val="single" w:sz="8" w:color="0000EE"/>
            </w:tcBorders>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r>
      <w:tr>
        <w:trPr>
          <w:trHeight w:val="42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3"/>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1, 2022</w:t>
            </w: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40" w:type="dxa"/>
            <w:vAlign w:val="bottom"/>
          </w:tcPr>
          <w:p>
            <w:pPr>
              <w:ind w:left="180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873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line="296" w:lineRule="auto"/>
        <w:rPr>
          <w:sz w:val="20"/>
          <w:szCs w:val="20"/>
          <w:color w:val="auto"/>
        </w:rPr>
      </w:pPr>
      <w:r>
        <w:rPr>
          <w:rFonts w:ascii="Arial" w:cs="Arial" w:eastAsia="Arial" w:hAnsi="Arial"/>
          <w:sz w:val="18"/>
          <w:szCs w:val="18"/>
          <w:b w:val="1"/>
          <w:bCs w:val="1"/>
          <w:color w:val="auto"/>
        </w:rPr>
        <w:t>Axsome Therapeutics Initiates EMERGE Phase 3 Open-Label Trial of AXS-07 for the Acute Treatment of Migraine in Adults with a Prior Inadequate Response to an Oral CGRP Inhibitor</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YORK, September 1, 2022 (GLOBE NEWSWIRE) – Axsome Therapeutics, Inc. (NASDAQ: AXSM), a biopharmaceutical company developing and delivering novel therapies for the management of central nervous system (CNS) disorders, announced that it has enrolled the first patient in the EMERGE trial of AXS-07 for the acute treatment of migraine.</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EMERGE (Evaluating Outcomes of AXS-07 after Acute Gepant Failures) is a Phase 3, open-label, multicenter trial to assess the efficacy and safety of AXS-07 in the acute treatment of migraine in patients with a prior inadequate response to an oral Calcitonin Gene-Related Peptide (CGRP) inhibitor. Approximately 100 patients experiencing migraine attacks will be treated with AXS-07 for up to eight weeks, following an inadequate response to prior treatment with an oral CGRP inhibitor. The two co-primary endpoints will be pain relief and absence of the most bothersome symptom two hours after dosing. The study is being conducted to further elucidate the clinical profile of AXS-07 and is not a regulatory requirement.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w:t>
      </w:r>
    </w:p>
    <w:p>
      <w:pPr>
        <w:spacing w:after="0" w:line="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United States</w:t>
      </w:r>
      <w:r>
        <w:rPr>
          <w:rFonts w:ascii="Arial" w:cs="Arial" w:eastAsia="Arial" w:hAnsi="Arial"/>
          <w:sz w:val="24"/>
          <w:szCs w:val="24"/>
          <w:color w:val="auto"/>
          <w:vertAlign w:val="superscript"/>
        </w:rPr>
        <w:t>1</w:t>
      </w:r>
      <w:r>
        <w:rPr>
          <w:rFonts w:ascii="Arial" w:cs="Arial" w:eastAsia="Arial" w:hAnsi="Arial"/>
          <w:sz w:val="18"/>
          <w:szCs w:val="18"/>
          <w:color w:val="auto"/>
        </w:rPr>
        <w:t>. Published surveys of migraine sufferers indicate that more than 70% are not fully satisfied with their current treatment, that nearly 80% would try a new therapy, and that they desire treatments that work faster, more consistently, and result in less symptom recurrence</w:t>
      </w:r>
      <w:r>
        <w:rPr>
          <w:rFonts w:ascii="Arial" w:cs="Arial" w:eastAsia="Arial" w:hAnsi="Arial"/>
          <w:sz w:val="24"/>
          <w:szCs w:val="24"/>
          <w:color w:val="auto"/>
          <w:vertAlign w:val="superscript"/>
        </w:rPr>
        <w:t>2,3</w:t>
      </w:r>
      <w:r>
        <w:rPr>
          <w:rFonts w:ascii="Arial" w:cs="Arial" w:eastAsia="Arial" w:hAnsi="Arial"/>
          <w:sz w:val="18"/>
          <w:szCs w:val="18"/>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AXS-07 is a novel, oral, rapidly absorbed, multi-mechanistic investigational medicine for the acute treatment of migraine, consisting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5-HT1B/1D agonist. AXS-07 is designed to provide rapid, enhances and consistent relief of migraine, with reduced symptom recurrence. AXS-07 is covered by more than 80 issued U.S. and international patents which provide protection out to 2036. AXS-07 is not approved by the FDA.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commercial success of our Auvelity™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rPr>
          <w:sz w:val="20"/>
          <w:szCs w:val="20"/>
          <w:color w:val="auto"/>
        </w:rPr>
      </w:pPr>
      <w:r>
        <w:rPr>
          <w:rFonts w:ascii="Arial" w:cs="Arial" w:eastAsia="Arial" w:hAnsi="Arial"/>
          <w:sz w:val="18"/>
          <w:szCs w:val="18"/>
          <w:color w:val="auto"/>
        </w:rPr>
        <w:t>Axsome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117" w:lineRule="exact"/>
        <w:rPr>
          <w:sz w:val="20"/>
          <w:szCs w:val="20"/>
          <w:color w:val="auto"/>
        </w:rPr>
      </w:pPr>
    </w:p>
    <w:p>
      <w:pPr>
        <w:ind w:left="380" w:hanging="372"/>
        <w:spacing w:after="0" w:line="27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45" w:lineRule="exact"/>
        <w:rPr>
          <w:rFonts w:ascii="Arial" w:cs="Arial" w:eastAsia="Arial" w:hAnsi="Arial"/>
          <w:sz w:val="18"/>
          <w:szCs w:val="18"/>
          <w:color w:val="auto"/>
        </w:rPr>
      </w:pPr>
    </w:p>
    <w:p>
      <w:pPr>
        <w:jc w:val="both"/>
        <w:ind w:left="380" w:hanging="372"/>
        <w:spacing w:after="0" w:line="26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53"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2022-09-01T15:13:04Z</dcterms:created>
  <dcterms:modified xsi:type="dcterms:W3CDTF">2022-09-01T15:13:04Z</dcterms:modified>
</cp:coreProperties>
</file>