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05464T104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1,516,903.00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1,516,903.00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1,516,903.00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05464T104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1,516,903.00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1,516,903.00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1,516,903.00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World Trade Center, 29th Floor, New York, NY, 10007.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Axsome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40 10th Avenue, Floor 7, New York, New York 10014.</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05464T104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26" w:right="459" w:bottom="0" w:gutter="0" w:footer="0" w:header="0"/>
        </w:sectPr>
      </w:pPr>
    </w:p>
    <w:bookmarkStart w:id="3" w:name="page4"/>
    <w:bookmarkEnd w:id="3"/>
    <w:p>
      <w:pPr>
        <w:ind w:left="920" w:right="6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49,236,365 Shares outstanding as of April 28, 2025 as reported in the Company's Quarterly Report on Form 10-Q filed with the Securities and Exchange Commission on May 5,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3.1% Dr. Wong: 3.1%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RTW Investments: 0 Dr. Wong: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RTW Investments: 1,516,903 Shares Dr. Wong: 1,516,903 Shares</w:t>
      </w:r>
    </w:p>
    <w:p>
      <w:pPr>
        <w:spacing w:after="0" w:line="287" w:lineRule="exact"/>
        <w:rPr>
          <w:sz w:val="20"/>
          <w:szCs w:val="20"/>
          <w:color w:val="auto"/>
        </w:rPr>
      </w:pPr>
    </w:p>
    <w:p>
      <w:pPr>
        <w:ind w:left="920" w:right="532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920" w:right="4540" w:firstLine="6"/>
        <w:spacing w:after="0" w:line="509" w:lineRule="auto"/>
        <w:tabs>
          <w:tab w:leader="none" w:pos="128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RTW Investments: 1,516,903 Shares Dr. Wong: 1,516,903 Shares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2025-08-14T07:09:31Z</dcterms:created>
  <dcterms:modified xsi:type="dcterms:W3CDTF">2025-08-14T07:09:31Z</dcterms:modified>
</cp:coreProperties>
</file>