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22,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640" w:space="720"/>
            <w:col w:w="2840" w:space="720"/>
            <w:col w:w="2500"/>
          </w:cols>
          <w:pgMar w:left="240" w:top="679" w:right="239" w:bottom="1440" w:gutter="0" w:footer="0" w:header="0"/>
          <w:type w:val="continuous"/>
        </w:sectPr>
      </w:pPr>
    </w:p>
    <w:p>
      <w:pPr>
        <w:spacing w:after="0" w:line="7"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7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January 22, 2020, Axsome Therapeutics, Inc. (the “Company”) issued a press release announcing the completion of patient randomization in the Company’s STRIDE-1 Study, a Phase 3, randomized, double-blind, active-controlled trial of AXS-05 in patients with treatment resistant depression.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tcPr>
          <w:p>
            <w:pPr>
              <w:jc w:val="right"/>
              <w:ind w:right="443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260" w:type="dxa"/>
            <w:vAlign w:val="bottom"/>
            <w:gridSpan w:val="3"/>
          </w:tcPr>
          <w:p>
            <w:pPr>
              <w:jc w:val="right"/>
              <w:ind w:right="7090"/>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Press Release dated January 22, 2020.</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top w:val="single" w:sz="8" w:color="0000EE"/>
              <w:bottom w:val="single" w:sz="8" w:color="auto"/>
            </w:tcBorders>
          </w:tcPr>
          <w:p>
            <w:pPr>
              <w:spacing w:after="0"/>
              <w:rPr>
                <w:sz w:val="24"/>
                <w:szCs w:val="24"/>
                <w:color w:val="auto"/>
              </w:rPr>
            </w:pPr>
          </w:p>
        </w:tc>
        <w:tc>
          <w:tcPr>
            <w:tcW w:w="71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January 22,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72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72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40815" cy="43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Completes Patient Randomization in the STRIDE-1 Phase 3 Trial of AXS-05 in Treatment Resistant Depression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YORK, January 22, 2020 (Globe Newswire) – Axsome Therapeutics, Inc. (NASDAQ: AXSM), a clinical-stage biopharmaceutical company developing novel therapies for the management of central nervous system (CNS) disorders, today announced the completion of patient randomization in the STRIDE-1 study, a Phase 3, randomized, double-blind, active-controlled trial of AXS-05 in patients with treatment resistant depression (TRD). AXS-05 (dextromethorphan/bupropion modulated delivery tablet) is a novel, oral, investigational NMDA receptor antagonist with multimodal activity. Axsome remains on track to report topline results from STRIDE-1 in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STRIDE-1 Trial</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STRIDE-1 (Symptom Treatment in Resistant Depression 1) is a Phase 3, randomized, double-blind, active controlled trial to assess the efficacy and safety of AXS-05 in the treatment of treatment resistant depression (TRD). Patients with major depressive disorder (MDD) who have previously failed one or two antidepressant treatments are treated in an open-label fashion with bupropion during a 6-week lead-in period. Patients who fail to respond to bupropion during this lead-in period are randomized in a 1:1 ratio to treatment with bupropion or AXS-05 in a double-blind fashion for 6 weeks. The primary endpoint is the change in the Montgomery-Åsberg Depression Rating Scale (MADRS) after 6 weeks of treatment.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Treatment Resistant Depression (TRD)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Patients diagnosed with major depressive disorder (MDD) are defined as having TRD if they have failed two or more antidepressant therapies. MDD is a serious condition characterized by depressed mood or a loss of interest or pleasure in daily activities consistently for at least a two-week period, and which impairs social, occupational, educational, or other important functioning. According to the National Institute of Health, an estimated 7.1% of U.S. adults experience MDD each year. Nearly two-thirds of diagnosed and treated patients do not experience adequate treatment response with first-line therapy, and the majority of these initial failures also fail second-line treatment.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40 issued U.S. and international patents which provide protection out to 2034. AXS-05 has been granted U.S. Food and Drug Administration (FDA) Breakthrough Therapy designation for the treatment of MDD as well as Fast Track designation for the treatment of treatment resistant depression. AXS-05 is not approved by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a Phase 3 trial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6" w:lineRule="auto"/>
        <w:rPr>
          <w:sz w:val="20"/>
          <w:szCs w:val="20"/>
          <w:color w:val="auto"/>
        </w:rPr>
      </w:pPr>
      <w:r>
        <w:rPr>
          <w:rFonts w:ascii="Arial" w:cs="Arial" w:eastAsia="Arial" w:hAnsi="Arial"/>
          <w:sz w:val="18"/>
          <w:szCs w:val="18"/>
          <w:color w:val="auto"/>
        </w:rPr>
        <w:t>200 Broadway,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2020-01-22T06:07:35Z</dcterms:created>
  <dcterms:modified xsi:type="dcterms:W3CDTF">2020-01-22T06:07:35Z</dcterms:modified>
</cp:coreProperties>
</file>