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23,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4"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74"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74"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On April 23, 2017, Axsome Therapeutics, Inc. (the “Company”) issued a press release announcing the enrollment of the first patient into a Phase 2 trial of AXS-05 for smoking cessation treatment, which is being conducted under a research collaboration between Duke University and Axsome Therapeutics.</w:t>
      </w:r>
    </w:p>
    <w:p>
      <w:pPr>
        <w:spacing w:after="0" w:line="181" w:lineRule="exact"/>
        <w:rPr>
          <w:sz w:val="24"/>
          <w:szCs w:val="24"/>
          <w:color w:val="auto"/>
        </w:rPr>
      </w:pPr>
    </w:p>
    <w:p>
      <w:pPr>
        <w:ind w:left="70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ectPr>
          <w:pgSz w:w="11900" w:h="16874" w:orient="portrait"/>
          <w:cols w:equalWidth="0" w:num="1">
            <w:col w:w="11360"/>
          </w:cols>
          <w:pgMar w:left="240" w:top="544" w:right="299" w:bottom="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36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56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Press Release dated April 23, 2018.</w:t>
              </w:r>
            </w:hyperlink>
          </w:p>
        </w:tc>
        <w:tc>
          <w:tcPr>
            <w:tcW w:w="73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7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20" w:type="dxa"/>
            <w:vAlign w:val="bottom"/>
            <w:gridSpan w:val="2"/>
          </w:tcPr>
          <w:p>
            <w:pPr>
              <w:ind w:left="18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400" w:type="dxa"/>
            <w:vAlign w:val="bottom"/>
          </w:tcPr>
          <w:p>
            <w:pPr>
              <w:spacing w:after="0"/>
              <w:rPr>
                <w:sz w:val="20"/>
                <w:szCs w:val="20"/>
                <w:color w:val="auto"/>
              </w:rPr>
            </w:pPr>
            <w:r>
              <w:rPr>
                <w:rFonts w:ascii="Arial" w:cs="Arial" w:eastAsia="Arial" w:hAnsi="Arial"/>
                <w:sz w:val="18"/>
                <w:szCs w:val="18"/>
                <w:color w:val="auto"/>
              </w:rPr>
              <w:t>Dated: April 23, 2018</w:t>
            </w:r>
          </w:p>
        </w:tc>
        <w:tc>
          <w:tcPr>
            <w:tcW w:w="2500" w:type="dxa"/>
            <w:vAlign w:val="bottom"/>
          </w:tcPr>
          <w:p>
            <w:pPr>
              <w:ind w:left="180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500" w:type="dxa"/>
            <w:vAlign w:val="bottom"/>
          </w:tcPr>
          <w:p>
            <w:pPr>
              <w:ind w:left="180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500" w:type="dxa"/>
            <w:vAlign w:val="bottom"/>
          </w:tcPr>
          <w:p>
            <w:pPr>
              <w:ind w:left="180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400" w:type="dxa"/>
            <w:vAlign w:val="bottom"/>
          </w:tcPr>
          <w:p>
            <w:pPr>
              <w:spacing w:after="0"/>
              <w:rPr>
                <w:sz w:val="24"/>
                <w:szCs w:val="24"/>
                <w:color w:val="auto"/>
              </w:rPr>
            </w:pPr>
          </w:p>
        </w:tc>
        <w:tc>
          <w:tcPr>
            <w:tcW w:w="2500" w:type="dxa"/>
            <w:vAlign w:val="bottom"/>
          </w:tcPr>
          <w:p>
            <w:pPr>
              <w:ind w:left="2260"/>
              <w:spacing w:after="0"/>
              <w:rPr>
                <w:sz w:val="20"/>
                <w:szCs w:val="20"/>
                <w:color w:val="auto"/>
              </w:rPr>
            </w:pPr>
            <w:r>
              <w:rPr>
                <w:rFonts w:ascii="Arial" w:cs="Arial" w:eastAsia="Arial" w:hAnsi="Arial"/>
                <w:sz w:val="18"/>
                <w:szCs w:val="18"/>
                <w:color w:val="auto"/>
              </w:rPr>
              <w:t>3</w:t>
            </w: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40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48336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33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First Patient Enrolled in Phase 2 Clinical Trial of AXS-05 in Smoking Cessation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Trial being conducted in collaboration with Duke University</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NEW YORK, April 23, 2018 (GLOBE NEWSWIRE) — Axsome Therapeutics, Inc. (NASDAQ:AXSM), a clinical-stage biopharmaceutical company developing novel therapies for the management of central nervous system (CNS) disorders, today announced the enrollment of the first patient into a Phase 2 trial of AXS-05 for smoking cessation treatment. The trial is being conducted under a research collaboration between Duke University and Axsome Therapeutics. Duke University is recognized as one of the world’s leading centers for smoking cessation research.</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AXS-05 is a novel, oral, fixed-dose combination of dextromethorphan and bupropion, and utilizes Axsome’s metabolic inhibition technology. Both components of AXS-05 are nicotinic acetylcholine receptor antagonists. The scientific rationale for the study of AXS-05 in smoking cessation is further based on animal research conducted at Duke University demonstrating the ability of the dextromethorphan component of AXS-05 to reduce nicotine self-administration, human studies conducted by Axsome demonstrating increased dextromethorphan plasma concentrations with AXS-05, and the established efficacy in human studies of the bupropion component of AXS-05 in smoking cessation.</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trial is a Phase 2, randomized, double-blind, active-controlled study to evaluate the efficacy and safety of AXS-05 for smoking cessation treatment. Approximately 60 smokers interested in quitting will be randomized in a 1:1 ratio to receive either AXS-05 or bupropion for 4 weeks. The primary outcome measure is the change in smoking intensity. Smoking intensity will be measured using the number of cigarettes smoked per day, salivary cotinine, and carbon monoxide breath testing. Secondary outcome measures include smoking abstinence, measured using a 7-day abstinence test, adherence to treatment, withdrawal symptoms, stress, anxiety, and depression. The trial is being conducted at the Duke Center for Smoking Cessation. Additional information on the trial can be found at ClinicalTrials.gov (study identifier NCT03471767).</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Smoking cessation is the third indication for AXS-05, which is also being developed in late-stage clinical trials for treatment resistant depression and agitation in patients with Alzheimer’s disease.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Smoking</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almost 20% of all deaths in developed countries [1]. Direct health care and lost productivity costs as a result of smoking total nearly $300 billion a year in the U.S. alone. It is estimated that only 3 to 5% of cigarette smokers who attempt to quit without assistance are successful for 6 to 12 months, and that relapse rates remain above 80% even with current treatments [2].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AXS-05 is a novel, oral, investigational drug product under development for the treatment of central nervous system (CNS) disorders. AXS-05 consists of bupropion and dextromethorphan and utilizes Axsome’s metabolic inhibition technology. Dextromethorphan is an NMDA receptor antagonist, sigma-1 receptor agonist, nicotinic acetylcholine receptor antagonist, and inhibitor of the serotonin and norepinephrine transporters. Bupropion serves to increase the bioavailability of dextromethorphan, and is a norepinephrine and dopamine reuptake inhibitor, and a nicotinic acetylcholine receptor antagonist. AXS-05 is an investigational drug product not approved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product candidate portfolio includes five clinical-stage candidates, AXS-02, AXS-05, AXS-06, AXS-07, and AXS-09. AXS-05 is currently in a Phase 3 trial in treatment resistant depression (TRD), a Phase 2/3 trial in agitation associated with Alzheimer’s disease (AD), and a Phase 2 trial in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AXS-07, and AXS-09 are investigational drug products not approved by the FDA. For more information, please visit the company website at www.axsome.com. The company may occasionally disseminate material, nonpublic information on the company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the Company’s ongoing clinical trials and anticipated clinical trials for its current product candidates, including statements regarding the timing of initiation, interim analyses and completion of the trials; the timing of and the Company’s ability to obtain and maintain U.S. Food and Drug Administration or other regulatory authority approval of, or other action with respect to, its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w:t>
      </w:r>
    </w:p>
    <w:p>
      <w:pPr>
        <w:sectPr>
          <w:pgSz w:w="11900" w:h="16838" w:orient="portrait"/>
          <w:cols w:equalWidth="0" w:num="1">
            <w:col w:w="11420"/>
          </w:cols>
          <w:pgMar w:left="240" w:top="121" w:right="239" w:bottom="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The forward-looking statements are made only as of the date of this press release and the Company undertakes no obligation to publicly update such forward-looking statements to reflect subsequent events or circumstance.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Dani JA, Heinemann S. Molecular and cellular aspects of nicotine abuse. Neuron. 1996 May;16(5):905-8.</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Hughes JR, Keely J, Naud S. Shape of the relapse curve and long-term abstinence among untreated smokers. Addiction. 2004 Jan;99(1):29-38.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2019-12-28T23:02:05Z</dcterms:created>
  <dcterms:modified xsi:type="dcterms:W3CDTF">2019-12-28T23:02:05Z</dcterms:modified>
</cp:coreProperties>
</file>