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417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4178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gridSpan w:val="4"/>
            <w:vMerge w:val="restart"/>
          </w:tcPr>
          <w:p>
            <w:pPr>
              <w:spacing w:after="0"/>
              <w:rPr>
                <w:rFonts w:ascii="Arial" w:cs="Arial" w:eastAsia="Arial" w:hAnsi="Arial"/>
                <w:sz w:val="21"/>
                <w:szCs w:val="21"/>
                <w:color w:val="0000EE"/>
                <w:w w:val="99"/>
              </w:rPr>
            </w:pPr>
            <w:hyperlink r:id="rId12">
              <w:r>
                <w:rPr>
                  <w:rFonts w:ascii="Arial" w:cs="Arial" w:eastAsia="Arial" w:hAnsi="Arial"/>
                  <w:sz w:val="21"/>
                  <w:szCs w:val="21"/>
                  <w:color w:val="0000EE"/>
                  <w:w w:val="99"/>
                </w:rPr>
                <w:t>Coleman Mark</w:t>
              </w:r>
            </w:hyperlink>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8"/>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Axsome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AXSM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60" w:type="dxa"/>
            <w:vAlign w:val="bottom"/>
          </w:tcPr>
          <w:p>
            <w:pPr>
              <w:spacing w:after="0"/>
              <w:rPr>
                <w:sz w:val="9"/>
                <w:szCs w:val="9"/>
                <w:color w:val="auto"/>
              </w:rPr>
            </w:pPr>
          </w:p>
        </w:tc>
        <w:tc>
          <w:tcPr>
            <w:tcW w:w="15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gridSpan w:val="4"/>
            <w:vMerge w:val="continue"/>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5"/>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80" w:type="dxa"/>
            <w:vAlign w:val="bottom"/>
            <w:gridSpan w:val="4"/>
            <w:vMerge w:val="continue"/>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40" w:type="dxa"/>
            <w:vAlign w:val="bottom"/>
            <w:gridSpan w:val="5"/>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0"/>
                <w:szCs w:val="10"/>
                <w:color w:val="auto"/>
              </w:rPr>
            </w:pPr>
          </w:p>
        </w:tc>
        <w:tc>
          <w:tcPr>
            <w:tcW w:w="120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7"/>
            <w:vMerge w:val="continue"/>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ind w:left="220"/>
              <w:spacing w:after="0" w:line="122" w:lineRule="exact"/>
              <w:rPr>
                <w:sz w:val="20"/>
                <w:szCs w:val="20"/>
                <w:color w:val="auto"/>
              </w:rPr>
            </w:pPr>
            <w:r>
              <w:rPr>
                <w:rFonts w:ascii="Arial" w:cs="Arial" w:eastAsia="Arial" w:hAnsi="Arial"/>
                <w:sz w:val="13"/>
                <w:szCs w:val="13"/>
                <w:color w:val="auto"/>
              </w:rPr>
              <w:t>below)</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gridSpan w:val="2"/>
          </w:tcPr>
          <w:p>
            <w:pPr>
              <w:ind w:left="300"/>
              <w:spacing w:after="0" w:line="122"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600" w:type="dxa"/>
            <w:vAlign w:val="bottom"/>
            <w:gridSpan w:val="6"/>
            <w:vMerge w:val="restart"/>
          </w:tcPr>
          <w:p>
            <w:pPr>
              <w:ind w:left="240"/>
              <w:spacing w:after="0"/>
              <w:rPr>
                <w:sz w:val="20"/>
                <w:szCs w:val="20"/>
                <w:color w:val="auto"/>
              </w:rPr>
            </w:pPr>
            <w:r>
              <w:rPr>
                <w:rFonts w:ascii="Arial" w:cs="Arial" w:eastAsia="Arial" w:hAnsi="Arial"/>
                <w:sz w:val="17"/>
                <w:szCs w:val="17"/>
                <w:color w:val="0000FF"/>
              </w:rPr>
              <w:t>03/15/2022</w:t>
            </w: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60" w:type="dxa"/>
            <w:vAlign w:val="bottom"/>
            <w:gridSpan w:val="6"/>
            <w:vMerge w:val="restart"/>
          </w:tcPr>
          <w:p>
            <w:pPr>
              <w:spacing w:after="0"/>
              <w:rPr>
                <w:sz w:val="20"/>
                <w:szCs w:val="20"/>
                <w:color w:val="auto"/>
              </w:rPr>
            </w:pPr>
            <w:r>
              <w:rPr>
                <w:rFonts w:ascii="Arial" w:cs="Arial" w:eastAsia="Arial" w:hAnsi="Arial"/>
                <w:sz w:val="17"/>
                <w:szCs w:val="17"/>
                <w:color w:val="0000FF"/>
              </w:rPr>
              <w:t>C/O AXSOME THERAPEUTICS, INC.</w:t>
            </w:r>
          </w:p>
        </w:tc>
        <w:tc>
          <w:tcPr>
            <w:tcW w:w="160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560" w:type="dxa"/>
            <w:vAlign w:val="bottom"/>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560" w:type="dxa"/>
            <w:vAlign w:val="bottom"/>
            <w:gridSpan w:val="6"/>
            <w:vMerge w:val="restart"/>
          </w:tcPr>
          <w:p>
            <w:pPr>
              <w:spacing w:after="0"/>
              <w:rPr>
                <w:sz w:val="20"/>
                <w:szCs w:val="20"/>
                <w:color w:val="auto"/>
              </w:rPr>
            </w:pPr>
            <w:r>
              <w:rPr>
                <w:rFonts w:ascii="Arial" w:cs="Arial" w:eastAsia="Arial" w:hAnsi="Arial"/>
                <w:sz w:val="17"/>
                <w:szCs w:val="17"/>
                <w:color w:val="0000FF"/>
              </w:rPr>
              <w:t>22 CORTLANDT STREET, 16TH FLOOR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8"/>
            <w:vMerge w:val="continue"/>
          </w:tcPr>
          <w:p>
            <w:pPr>
              <w:spacing w:after="0"/>
              <w:rPr>
                <w:sz w:val="8"/>
                <w:szCs w:val="8"/>
                <w:color w:val="auto"/>
              </w:rPr>
            </w:pPr>
          </w:p>
        </w:tc>
        <w:tc>
          <w:tcPr>
            <w:tcW w:w="260" w:type="dxa"/>
            <w:vAlign w:val="bottom"/>
          </w:tcPr>
          <w:p>
            <w:pPr>
              <w:spacing w:after="0"/>
              <w:rPr>
                <w:sz w:val="8"/>
                <w:szCs w:val="8"/>
                <w:color w:val="auto"/>
              </w:rPr>
            </w:pPr>
          </w:p>
        </w:tc>
        <w:tc>
          <w:tcPr>
            <w:tcW w:w="340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60" w:type="dxa"/>
            <w:vAlign w:val="bottom"/>
            <w:gridSpan w:val="7"/>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00" w:type="dxa"/>
            <w:vAlign w:val="bottom"/>
            <w:gridSpan w:val="3"/>
          </w:tcPr>
          <w:p>
            <w:pPr>
              <w:spacing w:after="0"/>
              <w:rPr>
                <w:sz w:val="20"/>
                <w:szCs w:val="20"/>
                <w:color w:val="auto"/>
              </w:rPr>
            </w:pPr>
            <w:r>
              <w:rPr>
                <w:rFonts w:ascii="Arial" w:cs="Arial" w:eastAsia="Arial" w:hAnsi="Arial"/>
                <w:sz w:val="17"/>
                <w:szCs w:val="17"/>
                <w:color w:val="0000FF"/>
              </w:rPr>
              <w:t>NY</w:t>
            </w:r>
          </w:p>
        </w:tc>
        <w:tc>
          <w:tcPr>
            <w:tcW w:w="1140" w:type="dxa"/>
            <w:vAlign w:val="bottom"/>
          </w:tcPr>
          <w:p>
            <w:pPr>
              <w:ind w:left="20"/>
              <w:spacing w:after="0"/>
              <w:rPr>
                <w:sz w:val="20"/>
                <w:szCs w:val="20"/>
                <w:color w:val="auto"/>
              </w:rPr>
            </w:pPr>
            <w:r>
              <w:rPr>
                <w:rFonts w:ascii="Arial" w:cs="Arial" w:eastAsia="Arial" w:hAnsi="Arial"/>
                <w:sz w:val="17"/>
                <w:szCs w:val="17"/>
                <w:color w:val="0000FF"/>
              </w:rPr>
              <w:t>10007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40" w:type="dxa"/>
            <w:vAlign w:val="bottom"/>
            <w:gridSpan w:val="8"/>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ind w:left="240"/>
              <w:spacing w:after="0" w:line="131" w:lineRule="exact"/>
              <w:rPr>
                <w:sz w:val="20"/>
                <w:szCs w:val="20"/>
                <w:color w:val="auto"/>
              </w:rPr>
            </w:pPr>
            <w:r>
              <w:rPr>
                <w:rFonts w:ascii="Arial" w:cs="Arial" w:eastAsia="Arial" w:hAnsi="Arial"/>
                <w:sz w:val="13"/>
                <w:szCs w:val="13"/>
                <w:color w:val="auto"/>
              </w:rPr>
              <w:t>Person</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4"/>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8"/>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0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80" w:type="dxa"/>
            <w:vAlign w:val="bottom"/>
          </w:tcPr>
          <w:p>
            <w:pPr>
              <w:spacing w:after="0"/>
              <w:rPr>
                <w:sz w:val="11"/>
                <w:szCs w:val="11"/>
                <w:color w:val="auto"/>
              </w:rPr>
            </w:pPr>
          </w:p>
        </w:tc>
        <w:tc>
          <w:tcPr>
            <w:tcW w:w="176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5"/>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gridSpan w:val="4"/>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5"/>
          </w:tcPr>
          <w:p>
            <w:pPr>
              <w:ind w:left="800"/>
              <w:spacing w:after="0"/>
              <w:rPr>
                <w:sz w:val="20"/>
                <w:szCs w:val="20"/>
                <w:color w:val="auto"/>
              </w:rPr>
            </w:pPr>
            <w:r>
              <w:rPr>
                <w:rFonts w:ascii="Arial" w:cs="Arial" w:eastAsia="Arial" w:hAnsi="Arial"/>
                <w:sz w:val="17"/>
                <w:szCs w:val="17"/>
                <w:color w:val="0000FF"/>
              </w:rPr>
              <w:t>03/15/2022</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6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3,496</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1.3</w:t>
            </w:r>
          </w:p>
        </w:tc>
        <w:tc>
          <w:tcPr>
            <w:tcW w:w="1320" w:type="dxa"/>
            <w:vAlign w:val="bottom"/>
            <w:tcBorders>
              <w:bottom w:val="single" w:sz="8" w:color="2C2C2C"/>
            </w:tcBorders>
            <w:gridSpan w:val="4"/>
          </w:tcPr>
          <w:p>
            <w:pPr>
              <w:jc w:val="right"/>
              <w:ind w:right="381"/>
              <w:spacing w:after="0"/>
              <w:rPr>
                <w:sz w:val="20"/>
                <w:szCs w:val="20"/>
                <w:color w:val="auto"/>
              </w:rPr>
            </w:pPr>
            <w:r>
              <w:rPr>
                <w:rFonts w:ascii="Arial" w:cs="Arial" w:eastAsia="Arial" w:hAnsi="Arial"/>
                <w:sz w:val="17"/>
                <w:szCs w:val="17"/>
                <w:color w:val="0000FF"/>
              </w:rPr>
              <w:t>7,596</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4"/>
            <w:vMerge w:val="restart"/>
          </w:tcPr>
          <w:p>
            <w:pPr>
              <w:jc w:val="right"/>
              <w:ind w:right="301"/>
              <w:spacing w:after="0"/>
              <w:rPr>
                <w:sz w:val="20"/>
                <w:szCs w:val="20"/>
                <w:color w:val="auto"/>
              </w:rPr>
            </w:pPr>
            <w:r>
              <w:rPr>
                <w:rFonts w:ascii="Arial" w:cs="Arial" w:eastAsia="Arial" w:hAnsi="Arial"/>
                <w:sz w:val="17"/>
                <w:szCs w:val="17"/>
                <w:color w:val="0000FF"/>
              </w:rPr>
              <w:t>422,428</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20" w:type="dxa"/>
            <w:vAlign w:val="bottom"/>
            <w:gridSpan w:val="18"/>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380" w:type="dxa"/>
            <w:vAlign w:val="bottom"/>
            <w:gridSpan w:val="14"/>
          </w:tcPr>
          <w:p>
            <w:pPr>
              <w:ind w:left="6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ind w:left="240"/>
              <w:spacing w:after="0"/>
              <w:rPr>
                <w:sz w:val="20"/>
                <w:szCs w:val="20"/>
                <w:color w:val="auto"/>
              </w:rPr>
            </w:pPr>
            <w:r>
              <w:rPr>
                <w:rFonts w:ascii="Arial" w:cs="Arial" w:eastAsia="Arial" w:hAnsi="Arial"/>
                <w:sz w:val="13"/>
                <w:szCs w:val="13"/>
                <w:color w:val="0000FF"/>
              </w:rPr>
              <w:t>03/15/2022</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3"/>
          </w:tcPr>
          <w:p>
            <w:pPr>
              <w:ind w:left="2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20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Arial" w:cs="Arial" w:eastAsia="Arial" w:hAnsi="Arial"/>
                <w:sz w:val="13"/>
                <w:szCs w:val="13"/>
                <w:color w:val="0000FF"/>
              </w:rPr>
              <w:t>3,496</w:t>
            </w:r>
          </w:p>
        </w:tc>
        <w:tc>
          <w:tcPr>
            <w:tcW w:w="800" w:type="dxa"/>
            <w:vAlign w:val="bottom"/>
            <w:gridSpan w:val="2"/>
          </w:tcPr>
          <w:p>
            <w:pPr>
              <w:ind w:left="40"/>
              <w:spacing w:after="0"/>
              <w:rPr>
                <w:sz w:val="20"/>
                <w:szCs w:val="20"/>
                <w:color w:val="auto"/>
              </w:rPr>
            </w:pPr>
            <w:r>
              <w:rPr>
                <w:rFonts w:ascii="Arial" w:cs="Arial" w:eastAsia="Arial" w:hAnsi="Arial"/>
                <w:sz w:val="13"/>
                <w:szCs w:val="13"/>
                <w:color w:val="0000FF"/>
              </w:rPr>
              <w:t>03/22/2013</w:t>
            </w:r>
          </w:p>
        </w:tc>
        <w:tc>
          <w:tcPr>
            <w:tcW w:w="680" w:type="dxa"/>
            <w:vAlign w:val="bottom"/>
            <w:gridSpan w:val="2"/>
          </w:tcPr>
          <w:p>
            <w:pPr>
              <w:spacing w:after="0"/>
              <w:rPr>
                <w:sz w:val="20"/>
                <w:szCs w:val="20"/>
                <w:color w:val="auto"/>
              </w:rPr>
            </w:pPr>
            <w:r>
              <w:rPr>
                <w:rFonts w:ascii="Arial" w:cs="Arial" w:eastAsia="Arial" w:hAnsi="Arial"/>
                <w:sz w:val="13"/>
                <w:szCs w:val="13"/>
                <w:color w:val="0000FF"/>
              </w:rPr>
              <w:t>03/21/2023</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500" w:type="dxa"/>
            <w:vAlign w:val="bottom"/>
            <w:gridSpan w:val="2"/>
          </w:tcPr>
          <w:p>
            <w:pPr>
              <w:ind w:left="40"/>
              <w:spacing w:after="0" w:line="191" w:lineRule="exact"/>
              <w:rPr>
                <w:sz w:val="20"/>
                <w:szCs w:val="20"/>
                <w:color w:val="auto"/>
              </w:rPr>
            </w:pPr>
            <w:r>
              <w:rPr>
                <w:rFonts w:ascii="Arial" w:cs="Arial" w:eastAsia="Arial" w:hAnsi="Arial"/>
                <w:sz w:val="17"/>
                <w:szCs w:val="17"/>
                <w:color w:val="0000FF"/>
              </w:rPr>
              <w:t>3,496</w:t>
            </w:r>
          </w:p>
        </w:tc>
        <w:tc>
          <w:tcPr>
            <w:tcW w:w="800" w:type="dxa"/>
            <w:vAlign w:val="bottom"/>
            <w:gridSpan w:val="3"/>
          </w:tcPr>
          <w:p>
            <w:pPr>
              <w:jc w:val="right"/>
              <w:ind w:right="219"/>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20" w:type="dxa"/>
            <w:vAlign w:val="bottom"/>
            <w:gridSpan w:val="2"/>
          </w:tcPr>
          <w:p>
            <w:pPr>
              <w:ind w:left="220"/>
              <w:spacing w:after="0"/>
              <w:rPr>
                <w:sz w:val="20"/>
                <w:szCs w:val="20"/>
                <w:color w:val="auto"/>
              </w:rPr>
            </w:pPr>
            <w:r>
              <w:rPr>
                <w:rFonts w:ascii="Arial" w:cs="Arial" w:eastAsia="Arial" w:hAnsi="Arial"/>
                <w:sz w:val="13"/>
                <w:szCs w:val="13"/>
                <w:color w:val="0000FF"/>
              </w:rPr>
              <w:t>17,501</w:t>
            </w:r>
          </w:p>
        </w:tc>
        <w:tc>
          <w:tcPr>
            <w:tcW w:w="560" w:type="dxa"/>
            <w:vAlign w:val="bottom"/>
          </w:tcPr>
          <w:p>
            <w:pPr>
              <w:ind w:left="38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ind w:left="140"/>
              <w:spacing w:after="0" w:line="105"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an exercise of stock options and hold of underlying shares.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Such shares are held by an entity, of which the reporting person has voting and dispositive power, and therefore, the reporting person is deemed to be the indirect beneficial owner of such shares.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220" w:type="dxa"/>
            <w:vAlign w:val="bottom"/>
          </w:tcPr>
          <w:p>
            <w:pPr>
              <w:spacing w:after="0"/>
              <w:rPr>
                <w:sz w:val="20"/>
                <w:szCs w:val="20"/>
                <w:color w:val="auto"/>
              </w:rPr>
            </w:pPr>
            <w:r>
              <w:rPr>
                <w:rFonts w:ascii="Arial" w:cs="Arial" w:eastAsia="Arial" w:hAnsi="Arial"/>
                <w:sz w:val="17"/>
                <w:szCs w:val="17"/>
                <w:color w:val="0000FF"/>
                <w:w w:val="90"/>
              </w:rPr>
              <w:t>/s/ Mark Coleman</w:t>
            </w:r>
          </w:p>
        </w:tc>
        <w:tc>
          <w:tcPr>
            <w:tcW w:w="82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03/17/2022</w:t>
            </w:r>
          </w:p>
        </w:tc>
      </w:tr>
      <w:tr>
        <w:trPr>
          <w:trHeight w:val="20"/>
        </w:trPr>
        <w:tc>
          <w:tcPr>
            <w:tcW w:w="12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8379" TargetMode="External"/><Relationship Id="rId13"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2022-03-17T06:07:08Z</dcterms:created>
  <dcterms:modified xsi:type="dcterms:W3CDTF">2022-03-17T06:07:08Z</dcterms:modified>
</cp:coreProperties>
</file>