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Saad Mark 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in full on the one-year anniversary of the date of grant, June 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full on the one-year anniversary of the date of grant, June 6, 2026.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Nick Pizzie,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2025-06-10T18:03:56Z</dcterms:created>
  <dcterms:modified xsi:type="dcterms:W3CDTF">2025-06-10T18:03:56Z</dcterms:modified>
</cp:coreProperties>
</file>