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0001805812</w:t>
            </w:r>
          </w:p>
        </w:tc>
        <w:tc>
          <w:tcPr>
            <w:tcW w:w="33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0001958244-26-000251</w:t>
            </w:r>
          </w:p>
        </w:tc>
        <w:tc>
          <w:tcPr>
            <w:tcW w:w="334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34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3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3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4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3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4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3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3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4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3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3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3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Mark Jacobson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1010452.9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51439952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7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05/04/2026 compensation --</w:t>
            </w:r>
          </w:p>
        </w:tc>
        <w:tc>
          <w:tcPr>
            <w:tcW w:w="15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4517</w:t>
            </w:r>
          </w:p>
        </w:tc>
        <w:tc>
          <w:tcPr>
            <w:tcW w:w="278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05/04/2026 Cashless exercise /</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Stock Options</w:t>
            </w:r>
          </w:p>
        </w:tc>
        <w:tc>
          <w:tcPr>
            <w:tcW w:w="1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Mark Jacobson</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02/26/2026 15378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2505062.36</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Mark Jacobson</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02/26/2026 20000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3221848</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Amendment to the Form 144 filed on May 4, 2026, which inadvertently omitted the Date of Plan Adoption.</w:t>
      </w:r>
    </w:p>
    <w:p>
      <w:pPr>
        <w:spacing w:after="0"/>
        <w:rPr>
          <w:sz w:val="20"/>
          <w:szCs w:val="20"/>
          <w:color w:val="auto"/>
        </w:rPr>
      </w:pPr>
      <w:r>
        <w:rPr>
          <w:rFonts w:ascii="Times New Roman" w:cs="Times New Roman" w:eastAsia="Times New Roman" w:hAnsi="Times New Roman"/>
          <w:sz w:val="22"/>
          <w:szCs w:val="22"/>
          <w:color w:val="auto"/>
        </w:rPr>
        <w:t>05/05/2026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11/10/2025</w:t>
      </w:r>
    </w:p>
    <w:p>
      <w:pPr>
        <w:spacing w:after="0" w:line="612" w:lineRule="exact"/>
        <w:rPr>
          <w:sz w:val="20"/>
          <w:szCs w:val="20"/>
          <w:color w:val="auto"/>
        </w:rPr>
      </w:pPr>
    </w:p>
    <w:p>
      <w:pPr>
        <w:sectPr>
          <w:pgSz w:w="11900" w:h="16838" w:orient="portrait"/>
          <w:cols w:equalWidth="0" w:num="2">
            <w:col w:w="4360" w:space="280"/>
            <w:col w:w="66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Mark Jacobson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2026-05-05T16:55:09Z</dcterms:created>
  <dcterms:modified xsi:type="dcterms:W3CDTF">2026-05-05T16:55:09Z</dcterms:modified>
</cp:coreProperties>
</file>