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September 21, 2020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808"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360"/>
          </w:cols>
          <w:pgMar w:left="320" w:top="808" w:right="499" w:bottom="1440" w:gutter="0" w:footer="0" w:header="0"/>
          <w:type w:val="continuous"/>
        </w:sectPr>
      </w:pPr>
    </w:p>
    <w:p>
      <w:pPr>
        <w:spacing w:after="0" w:line="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22 Cortlandt Street, 16th Floor</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10007</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808"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340" w:type="dxa"/>
        <w:tblCellMar>
          <w:top w:w="0" w:type="dxa"/>
          <w:left w:w="0" w:type="dxa"/>
          <w:bottom w:w="0" w:type="dxa"/>
          <w:right w:w="0" w:type="dxa"/>
        </w:tblCellMar>
      </w:tblPr>
      <w:tr>
        <w:trPr>
          <w:trHeight w:val="22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 w:type="dxa"/>
            <w:vAlign w:val="bottom"/>
          </w:tcPr>
          <w:p>
            <w:pPr>
              <w:spacing w:after="0"/>
              <w:rPr>
                <w:sz w:val="19"/>
                <w:szCs w:val="19"/>
                <w:color w:val="auto"/>
              </w:rPr>
            </w:pPr>
          </w:p>
        </w:tc>
        <w:tc>
          <w:tcPr>
            <w:tcW w:w="31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AXSM</w:t>
            </w:r>
          </w:p>
        </w:tc>
        <w:tc>
          <w:tcPr>
            <w:tcW w:w="8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1"/>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27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08"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This amendment on Form 8-K/A (the “Form 8-K/A”) is an amendment to the Current Report on Form 8-K of Axsome Therapeutics, Inc. (the “Company”) filed on September 21, 2020 (the “Original 8-K”). In the Original 8-K, there was a third party technical error upon filing, and the incorrect Company logo was included within Exhibit 99.1. This Form 8-K/A amends the Original 8-K for the sole purpose of including the correct Company logo. Other than as described in this Explanatory Note, this Form 8-K/A is identical to the Original 8-K.</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21, 2020, Axsome Therapeutics, Inc. issued a press release confirming the expedited development of AXS-12 for the treatment of narcolepsy following a Breakthrough Therapy meeting with the U.S. Food and Drug Administration.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97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9860" w:type="dxa"/>
            <w:vAlign w:val="bottom"/>
            <w:gridSpan w:val="2"/>
          </w:tcPr>
          <w:p>
            <w:pPr>
              <w:ind w:left="1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21, 2020.</w:t>
              </w:r>
            </w:hyperlink>
          </w:p>
        </w:tc>
      </w:tr>
    </w:tbl>
    <w:p>
      <w:pPr>
        <w:spacing w:after="0" w:line="198" w:lineRule="exact"/>
        <w:rPr>
          <w:sz w:val="20"/>
          <w:szCs w:val="20"/>
          <w:color w:val="auto"/>
        </w:rPr>
      </w:pPr>
    </w:p>
    <w:p>
      <w:pPr>
        <w:ind w:left="5580" w:right="4260" w:hanging="5343"/>
        <w:spacing w:after="0" w:line="783"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21, 2020</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8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78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37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0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Announces Expedited Development of AXS-12 for the Treatment of Narcolepsy Based on FDA Breakthrough Therapy Meeting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Single Phase 3 trial to be conducted to support an NDA filing of AXS-12 in the treatment of narcolepsy; trial initiation anticipated 1Q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Extensive patient safety database, previously obtained through Pfizer exclusive license, to support NDA filing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Extensive array of completed nonclinical studies sufficient to support NDA filing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host conference call today at 8:00 AM Eastern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NEW YORK, Sept. 21, 2020 (GLOBE NEWSWIRE) -- Axsome Therapeutics, Inc. (NASDAQ: AXSM), a biopharmaceutical company developing novel therapies for the management of central nervous system (CNS) disorders, today announced that the development plan for AXS-12 for the treatment of narcolepsy has been expedited following a Breakthrough Therapy meeting with the U.S. Food and Drug Administration (FDA). AXS-12 is a novel, oral, highly selective and potent norepinephrine reuptake inhibitor for the treatment of narcolepsy.</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expedited development plan includes one Phase 3 efficacy trial, which, along with the previously completed Phase 2 CONCERT trial, will be used to support the filing of an NDA (New Drug Application) for approval of AXS-12 for the treatment of cataplexy in narcolepsy. The planned Phase 3 trial will be a randomized, double-blind, placebo-controlled, parallel-group study. Axsome intends to initiate this trial in 1Q 2021. Patients completing this trial will be eligible to enroll in an open-label safety extension study.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Also, as part of the expedited development plan, it was established that the data from numerous short-term and long-term clinical trials of patients treated with reboxetine, and the data from a full range of completed nonclinical studies with reboxetine, previously obtained through an exclusive license from Pfizer, can be used to support the filing of an NDA for AXS-12.</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“Axsome is very pleased with the FDA feedback from our recent Breakthrough Therapy meeting, which resulted in an expedited path to a potential NDA filing for AXS-12 in the treatment of cataplexy in narcolepsy,” said Herriot Tabuteau, MD, Chief Executive Officer of Axsome. “Narcolepsy is a debilitating condition that interferes with almost every aspect of a patient’s life. Our approach to the development of AXS-12 for narcolepsy reflects our commitment to accelerating the innovation of potentially life-changing medicines for the many patients living with serious CNS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Breakthrough Therapy Meeting Outcomes</w:t>
      </w:r>
    </w:p>
    <w:p>
      <w:pPr>
        <w:spacing w:after="0" w:line="229" w:lineRule="exact"/>
        <w:rPr>
          <w:sz w:val="20"/>
          <w:szCs w:val="20"/>
          <w:color w:val="auto"/>
        </w:rPr>
      </w:pPr>
    </w:p>
    <w:p>
      <w:pPr>
        <w:ind w:left="440" w:right="240" w:hanging="176"/>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Phase 3 trial of AXS-12 in patients with narcolepsy will be conducted to support, along with the completed Phase 2 CONCERT trial, an NDA filing for AXS-12 in the treatment of cataplexy in narcolepsy.</w:t>
      </w:r>
    </w:p>
    <w:p>
      <w:pPr>
        <w:spacing w:after="0" w:line="161" w:lineRule="exact"/>
        <w:rPr>
          <w:rFonts w:ascii="Times New Roman" w:cs="Times New Roman" w:eastAsia="Times New Roman" w:hAnsi="Times New Roman"/>
          <w:sz w:val="18"/>
          <w:szCs w:val="18"/>
          <w:color w:val="auto"/>
        </w:rPr>
      </w:pPr>
    </w:p>
    <w:p>
      <w:pPr>
        <w:jc w:val="both"/>
        <w:ind w:left="440" w:right="120" w:hanging="176"/>
        <w:spacing w:after="0" w:line="266"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short-term and long-term safety database of more than 2,500 patients treated with reboxetine, previously obtained through an exclusive license from Pfizer, along with the safety data from the completed and planned studies of AXS-12 in patients with narcolepsy, would be sufficient to support an NDA filing for AXS-12.</w:t>
      </w:r>
    </w:p>
    <w:p>
      <w:pPr>
        <w:spacing w:after="0" w:line="175" w:lineRule="exact"/>
        <w:rPr>
          <w:rFonts w:ascii="Times New Roman" w:cs="Times New Roman" w:eastAsia="Times New Roman" w:hAnsi="Times New Roman"/>
          <w:sz w:val="18"/>
          <w:szCs w:val="18"/>
          <w:color w:val="auto"/>
        </w:rPr>
      </w:pPr>
    </w:p>
    <w:p>
      <w:pPr>
        <w:ind w:left="440" w:right="360" w:hanging="176"/>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completed clinical pharmacology (e.g. human pharmacokinetic) studies of reboxetine, previously obtained through an exclusive license from Pfizer, are considered sufficient to support an NDA filing for AXS-12.</w:t>
      </w:r>
    </w:p>
    <w:p>
      <w:pPr>
        <w:spacing w:after="0" w:line="161" w:lineRule="exact"/>
        <w:rPr>
          <w:rFonts w:ascii="Times New Roman" w:cs="Times New Roman" w:eastAsia="Times New Roman" w:hAnsi="Times New Roman"/>
          <w:sz w:val="18"/>
          <w:szCs w:val="18"/>
          <w:color w:val="auto"/>
        </w:rPr>
      </w:pPr>
    </w:p>
    <w:p>
      <w:pPr>
        <w:ind w:left="440" w:right="180" w:hanging="176"/>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package of completed nonclinical studies of reboxetine, previously obtained through an exclusive license from Pfizer, are considered sufficient to support an NDA filing for AXS-12.</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2020, Axsome received Breakthrough Therapy designation from the FDA for AXS-12 for the treatment of cataplexy in narcolepsy.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Breakthrough Therapy designation for AXS-12 for the treatment of cataplexy in narcolepsy was supported by the positive results from the Phase 2 CONCERT study, a randomized, double-blind, placebo-controlled, crossover, multicenter U.S. trial. In the trial, 21 patients with a diagnosis of narcolepsy with cataplexy were treated for 2 weeks with AXS-12 or with placebo, followed by a crossover to the other treatment after a 1-week down-titration and washout period. AXS-12 met the primary endpoint demonstrating a highly statistically significant reduction from baseline in the mean weekly number of cataplexy attacks, averaged for the 2-week treatment period (overall treatment effect), as compared to placebo (p&lt;0.001), and at the end of the 2-week treatment period (p=0.002). AXS-12 also significantly improved excessive daytime sleepiness compared to placebo, as measured by the Epworth Sleepiness Scale and by the frequency of inadvertent naps (p=0.003 and p&lt;0.001, respectively). In addition, AXS-12 significantly improved cognitive function compared to placebo over the 2-week treatment period as measured by the Ability to Concentrate item of the Narcolepsy Symptom Assessment Questionnaire (p&lt;0.001). AXS-12 was well tolerated in this trial with the most commonly reported adverse events being anxiety, constipation, and insomnia.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Axsome will host a conference call and webcast with slides today at 8:00 AM Eastern to discuss the expedited development plan for AXS-12 for the treatment of narcolepsy following a Breakthrough Therapy meeting with the FDA. To participate in the live conference call, please dial (844) 698-4029 (toll-free domestic) or (647) 253-8660 (international), and use the passcode 9584742. The live webcast can be accessed on the “Webcasts &amp; Presentations” page of the “Investors” section of the Company’s website at axsome.com. A replay of the webcast will be available for approximately 30 days following the live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90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FDA Breakthrough Therapy Designation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Narcolepsy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AXS-12</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AXS-12 (reboxetine) is a highly selective and potent norepinephrine reuptake inhibitor under development for the treatment of narcolepsy. AXS-12 modulates noradrenergic activity to promote wakefulness, maintain muscle tone and enhance cognition. AXS-12 has been granted U.S. Food and Drug Administration (FDA) Breakthrough Therapy designation and Orphan Drug Designation for the treatment of narcolepsy. AXS-12 is an investigational drug product not approved by the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with or without a special protocol assessment); the potential for our clinical trials to provide a basis for accelerated approval of our product candidates for the treatment of several indications and accelerate their development timelines and commercial paths to patients (including, but not limited to, with or without a breakthrough therapy designation);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92"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www.axsome.com</w:t>
      </w:r>
    </w:p>
    <w:p>
      <w:pPr>
        <w:sectPr>
          <w:pgSz w:w="11900" w:h="16838" w:orient="portrait"/>
          <w:cols w:equalWidth="0" w:num="1">
            <w:col w:w="11240"/>
          </w:cols>
          <w:pgMar w:left="320" w:top="900" w:right="339" w:bottom="199"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2020-09-22T05:13:38Z</dcterms:created>
  <dcterms:modified xsi:type="dcterms:W3CDTF">2020-09-22T05:13:38Z</dcterms:modified>
</cp:coreProperties>
</file>