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42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Coleman Mark</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Axsome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AXSM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8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09/08/2025</w:t>
            </w:r>
          </w:p>
        </w:tc>
        <w:tc>
          <w:tcPr>
            <w:tcW w:w="1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440" w:type="dxa"/>
            <w:vAlign w:val="bottom"/>
            <w:gridSpan w:val="3"/>
            <w:vMerge w:val="continue"/>
          </w:tcPr>
          <w:p>
            <w:pPr>
              <w:spacing w:after="0"/>
              <w:rPr>
                <w:sz w:val="11"/>
                <w:szCs w:val="11"/>
                <w:color w:val="auto"/>
              </w:rPr>
            </w:pPr>
          </w:p>
        </w:tc>
        <w:tc>
          <w:tcPr>
            <w:tcW w:w="1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WORLD TRADE CENTER, 29TH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80" w:type="dxa"/>
            <w:vAlign w:val="bottom"/>
            <w:tcBorders>
              <w:bottom w:val="single" w:sz="8" w:color="2C2C2C"/>
            </w:tcBorders>
          </w:tcPr>
          <w:p>
            <w:pPr>
              <w:spacing w:after="0"/>
              <w:rPr>
                <w:sz w:val="12"/>
                <w:szCs w:val="12"/>
                <w:color w:val="auto"/>
              </w:rPr>
            </w:pPr>
          </w:p>
        </w:tc>
        <w:tc>
          <w:tcPr>
            <w:tcW w:w="1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09/08/2025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47,437</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09/08/2025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287</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47,724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09/08/2025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488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48,212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403,856</w:t>
            </w:r>
          </w:p>
        </w:tc>
        <w:tc>
          <w:tcPr>
            <w:tcW w:w="300" w:type="dxa"/>
            <w:vAlign w:val="bottom"/>
          </w:tcPr>
          <w:p>
            <w:pPr>
              <w:spacing w:after="0"/>
              <w:rPr>
                <w:sz w:val="21"/>
                <w:szCs w:val="21"/>
                <w:color w:val="auto"/>
              </w:rPr>
            </w:pPr>
          </w:p>
        </w:tc>
        <w:tc>
          <w:tcPr>
            <w:tcW w:w="5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open market purchase of shares of the Issuer's common stock.</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Nick Pizzie, Attorney-in-</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09/09/2025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2025-09-09T19:20:37Z</dcterms:created>
  <dcterms:modified xsi:type="dcterms:W3CDTF">2025-09-09T19:20:37Z</dcterms:modified>
</cp:coreProperties>
</file>