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620395</wp:posOffset>
            </wp:positionH>
            <wp:positionV relativeFrom="page">
              <wp:posOffset>394335</wp:posOffset>
            </wp:positionV>
            <wp:extent cx="6308090"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8090" cy="30480"/>
                    </a:xfrm>
                    <a:prstGeom prst="rect">
                      <a:avLst/>
                    </a:prstGeom>
                    <a:noFill/>
                  </pic:spPr>
                </pic:pic>
              </a:graphicData>
            </a:graphic>
          </wp:anchor>
        </w:drawing>
        <w:drawing>
          <wp:anchor simplePos="0" relativeHeight="251657728" behindDoc="1" locked="0" layoutInCell="0" allowOverlap="1">
            <wp:simplePos x="0" y="0"/>
            <wp:positionH relativeFrom="page">
              <wp:posOffset>620395</wp:posOffset>
            </wp:positionH>
            <wp:positionV relativeFrom="page">
              <wp:posOffset>455295</wp:posOffset>
            </wp:positionV>
            <wp:extent cx="63080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8090" cy="7620"/>
                    </a:xfrm>
                    <a:prstGeom prst="rect">
                      <a:avLst/>
                    </a:prstGeom>
                    <a:noFill/>
                  </pic:spPr>
                </pic:pic>
              </a:graphicData>
            </a:graphic>
          </wp:anchor>
        </w:drawing>
        <w:t>UNITED STATES</w:t>
      </w:r>
    </w:p>
    <w:p>
      <w:pPr>
        <w:jc w:val="center"/>
        <w:ind w:right="-81"/>
        <w:spacing w:after="0" w:line="228"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126365</wp:posOffset>
            </wp:positionV>
            <wp:extent cx="15792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353"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151130</wp:posOffset>
            </wp:positionV>
            <wp:extent cx="15792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4"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0"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90"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September 14, 2020</w:t>
      </w:r>
    </w:p>
    <w:p>
      <w:pPr>
        <w:spacing w:after="0" w:line="16"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6"/>
          <w:szCs w:val="16"/>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126365</wp:posOffset>
            </wp:positionV>
            <wp:extent cx="15792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353"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29"/>
          <w:szCs w:val="29"/>
          <w:b w:val="1"/>
          <w:bCs w:val="1"/>
          <w:color w:val="auto"/>
        </w:rPr>
        <w:t>Axsome Therapeutics, Inc.</w:t>
      </w:r>
    </w:p>
    <w:p>
      <w:pPr>
        <w:spacing w:after="0" w:line="35"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126365</wp:posOffset>
            </wp:positionV>
            <wp:extent cx="15792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ectPr>
          <w:pgSz w:w="11900" w:h="16838" w:orient="portrait"/>
          <w:cols w:equalWidth="0" w:num="1">
            <w:col w:w="9842"/>
          </w:cols>
          <w:pgMar w:left="978" w:top="774" w:right="1079" w:bottom="1440" w:gutter="0" w:footer="0" w:header="0"/>
        </w:sectPr>
      </w:pPr>
    </w:p>
    <w:p>
      <w:pPr>
        <w:spacing w:after="0" w:line="385" w:lineRule="exact"/>
        <w:rPr>
          <w:sz w:val="24"/>
          <w:szCs w:val="24"/>
          <w:color w:val="auto"/>
        </w:rPr>
      </w:pPr>
    </w:p>
    <w:p>
      <w:pPr>
        <w:ind w:left="1282"/>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762"/>
        <w:spacing w:after="0"/>
        <w:rPr>
          <w:sz w:val="20"/>
          <w:szCs w:val="20"/>
          <w:color w:val="auto"/>
        </w:rPr>
      </w:pPr>
      <w:r>
        <w:rPr>
          <w:rFonts w:ascii="Times New Roman" w:cs="Times New Roman" w:eastAsia="Times New Roman" w:hAnsi="Times New Roman"/>
          <w:sz w:val="15"/>
          <w:szCs w:val="15"/>
          <w:color w:val="auto"/>
        </w:rPr>
        <w:t>(State or other jurisdiction</w:t>
      </w:r>
    </w:p>
    <w:p>
      <w:pPr>
        <w:spacing w:after="0" w:line="8" w:lineRule="exact"/>
        <w:rPr>
          <w:sz w:val="24"/>
          <w:szCs w:val="24"/>
          <w:color w:val="auto"/>
        </w:rPr>
      </w:pPr>
    </w:p>
    <w:p>
      <w:pPr>
        <w:ind w:left="1042"/>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6"/>
          <w:szCs w:val="16"/>
          <w:b w:val="1"/>
          <w:bCs w:val="1"/>
          <w:color w:val="auto"/>
        </w:rPr>
        <w:t>001-37635</w:t>
      </w:r>
    </w:p>
    <w:p>
      <w:pPr>
        <w:spacing w:after="0" w:line="16"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5"/>
          <w:szCs w:val="15"/>
          <w:color w:val="auto"/>
        </w:rPr>
        <w:t>(Commission</w:t>
      </w:r>
    </w:p>
    <w:p>
      <w:pPr>
        <w:spacing w:after="0" w:line="8"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5"/>
          <w:szCs w:val="15"/>
          <w:color w:val="auto"/>
        </w:rPr>
        <w:t>File Number)</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45-4241907</w:t>
      </w:r>
    </w:p>
    <w:p>
      <w:pPr>
        <w:spacing w:after="0" w:line="12"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6"/>
          <w:szCs w:val="16"/>
          <w:color w:val="auto"/>
        </w:rPr>
        <w:t>(IRS Employer</w:t>
      </w:r>
    </w:p>
    <w:p>
      <w:pPr>
        <w:jc w:val="center"/>
        <w:ind w:right="90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88" w:lineRule="exact"/>
        <w:rPr>
          <w:sz w:val="24"/>
          <w:szCs w:val="24"/>
          <w:color w:val="auto"/>
        </w:rPr>
      </w:pPr>
    </w:p>
    <w:p>
      <w:pPr>
        <w:sectPr>
          <w:pgSz w:w="11900" w:h="16838" w:orient="portrait"/>
          <w:cols w:equalWidth="0" w:num="3">
            <w:col w:w="3822" w:space="720"/>
            <w:col w:w="2480" w:space="720"/>
            <w:col w:w="2100"/>
          </w:cols>
          <w:pgMar w:left="978" w:top="774" w:right="1079" w:bottom="1440" w:gutter="0" w:footer="0" w:header="0"/>
          <w:type w:val="continuous"/>
        </w:sectPr>
      </w:pPr>
    </w:p>
    <w:p>
      <w:pPr>
        <w:ind w:left="1402"/>
        <w:spacing w:after="0"/>
        <w:rPr>
          <w:sz w:val="20"/>
          <w:szCs w:val="20"/>
          <w:color w:val="auto"/>
        </w:rPr>
      </w:pPr>
      <w:r>
        <w:rPr>
          <w:rFonts w:ascii="Times New Roman" w:cs="Times New Roman" w:eastAsia="Times New Roman" w:hAnsi="Times New Roman"/>
          <w:sz w:val="16"/>
          <w:szCs w:val="16"/>
          <w:b w:val="1"/>
          <w:bCs w:val="1"/>
          <w:color w:val="auto"/>
        </w:rPr>
        <w:t>22 Cortlandt Street, 16</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6"/>
          <w:szCs w:val="16"/>
          <w:b w:val="1"/>
          <w:bCs w:val="1"/>
          <w:color w:val="auto"/>
        </w:rPr>
        <w:t xml:space="preserve"> Floor</w:t>
      </w:r>
    </w:p>
    <w:p>
      <w:pPr>
        <w:spacing w:after="0" w:line="21" w:lineRule="exact"/>
        <w:rPr>
          <w:sz w:val="24"/>
          <w:szCs w:val="24"/>
          <w:color w:val="auto"/>
        </w:rPr>
      </w:pPr>
    </w:p>
    <w:p>
      <w:pPr>
        <w:ind w:left="1722"/>
        <w:spacing w:after="0"/>
        <w:rPr>
          <w:sz w:val="20"/>
          <w:szCs w:val="20"/>
          <w:color w:val="auto"/>
        </w:rPr>
      </w:pPr>
      <w:r>
        <w:rPr>
          <w:rFonts w:ascii="Times New Roman" w:cs="Times New Roman" w:eastAsia="Times New Roman" w:hAnsi="Times New Roman"/>
          <w:sz w:val="16"/>
          <w:szCs w:val="16"/>
          <w:b w:val="1"/>
          <w:bCs w:val="1"/>
          <w:color w:val="auto"/>
        </w:rPr>
        <w:t>New York, New York</w:t>
      </w:r>
    </w:p>
    <w:p>
      <w:pPr>
        <w:ind w:left="1162"/>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10007</w:t>
      </w:r>
    </w:p>
    <w:p>
      <w:pPr>
        <w:spacing w:after="0" w:line="16"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color w:val="auto"/>
        </w:rPr>
        <w:t>(Zip Code)</w:t>
      </w:r>
    </w:p>
    <w:p>
      <w:pPr>
        <w:spacing w:after="0" w:line="84" w:lineRule="exact"/>
        <w:rPr>
          <w:sz w:val="24"/>
          <w:szCs w:val="24"/>
          <w:color w:val="auto"/>
        </w:rPr>
      </w:pPr>
    </w:p>
    <w:p>
      <w:pPr>
        <w:sectPr>
          <w:pgSz w:w="11900" w:h="16838" w:orient="portrait"/>
          <w:cols w:equalWidth="0" w:num="2">
            <w:col w:w="6422" w:space="720"/>
            <w:col w:w="2700"/>
          </w:cols>
          <w:pgMar w:left="978" w:top="774" w:right="1079" w:bottom="1440" w:gutter="0" w:footer="0" w:header="0"/>
          <w:type w:val="continuous"/>
        </w:sectPr>
      </w:pPr>
    </w:p>
    <w:p>
      <w:pPr>
        <w:jc w:val="center"/>
        <w:ind w:right="-81"/>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(212) 332-3241</w:t>
      </w:r>
    </w:p>
    <w:p>
      <w:pPr>
        <w:spacing w:after="0" w:line="106"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90"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9" w:lineRule="exact"/>
        <w:rPr>
          <w:sz w:val="24"/>
          <w:szCs w:val="24"/>
          <w:color w:val="auto"/>
        </w:rPr>
      </w:pPr>
    </w:p>
    <w:tbl>
      <w:tblPr>
        <w:tblLayout w:type="fixed"/>
        <w:tblInd w:w="502" w:type="dxa"/>
        <w:tblCellMar>
          <w:top w:w="0" w:type="dxa"/>
          <w:left w:w="0" w:type="dxa"/>
          <w:bottom w:w="0" w:type="dxa"/>
          <w:right w:w="0" w:type="dxa"/>
        </w:tblCellMar>
      </w:tblPr>
      <w:tr>
        <w:trPr>
          <w:trHeight w:val="166"/>
        </w:trPr>
        <w:tc>
          <w:tcPr>
            <w:tcW w:w="3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Title of each class:</w:t>
            </w:r>
          </w:p>
        </w:tc>
        <w:tc>
          <w:tcPr>
            <w:tcW w:w="3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2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158"/>
        </w:trPr>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Common Stock, Par Value $0.0001 Per Share</w:t>
            </w:r>
          </w:p>
        </w:tc>
        <w:tc>
          <w:tcPr>
            <w:tcW w:w="120" w:type="dxa"/>
            <w:vAlign w:val="bottom"/>
          </w:tcPr>
          <w:p>
            <w:pPr>
              <w:spacing w:after="0"/>
              <w:rPr>
                <w:sz w:val="13"/>
                <w:szCs w:val="13"/>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AXSM</w:t>
            </w:r>
          </w:p>
        </w:tc>
        <w:tc>
          <w:tcPr>
            <w:tcW w:w="120" w:type="dxa"/>
            <w:vAlign w:val="bottom"/>
          </w:tcPr>
          <w:p>
            <w:pPr>
              <w:spacing w:after="0"/>
              <w:rPr>
                <w:sz w:val="13"/>
                <w:szCs w:val="13"/>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115570</wp:posOffset>
            </wp:positionV>
            <wp:extent cx="157924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9245" cy="15240"/>
                    </a:xfrm>
                    <a:prstGeom prst="rect">
                      <a:avLst/>
                    </a:prstGeom>
                    <a:noFill/>
                  </pic:spPr>
                </pic:pic>
              </a:graphicData>
            </a:graphic>
          </wp:anchor>
        </w:drawing>
      </w:r>
    </w:p>
    <w:p>
      <w:pPr>
        <w:spacing w:after="0" w:line="350" w:lineRule="exact"/>
        <w:rPr>
          <w:sz w:val="24"/>
          <w:szCs w:val="24"/>
          <w:color w:val="auto"/>
        </w:rPr>
      </w:pPr>
    </w:p>
    <w:p>
      <w:pPr>
        <w:ind w:left="2" w:right="180"/>
        <w:spacing w:after="0" w:line="267" w:lineRule="auto"/>
        <w:rPr>
          <w:sz w:val="20"/>
          <w:szCs w:val="20"/>
          <w:color w:val="auto"/>
        </w:rPr>
      </w:pPr>
      <w:r>
        <w:rPr>
          <w:rFonts w:ascii="Times New Roman" w:cs="Times New Roman" w:eastAsia="Times New Roman" w:hAnsi="Times New Roman"/>
          <w:sz w:val="16"/>
          <w:szCs w:val="16"/>
          <w:color w:val="auto"/>
        </w:rPr>
        <w:t>Check the appropriate box below if the Form 8-K is intended to simultaneously satisfy the filing obligation of the registrant under any of the following provisions:</w:t>
      </w:r>
    </w:p>
    <w:p>
      <w:pPr>
        <w:spacing w:after="0" w:line="59" w:lineRule="exact"/>
        <w:rPr>
          <w:sz w:val="24"/>
          <w:szCs w:val="24"/>
          <w:color w:val="auto"/>
        </w:rPr>
      </w:pPr>
    </w:p>
    <w:p>
      <w:pPr>
        <w:ind w:left="582" w:hanging="582"/>
        <w:spacing w:after="0"/>
        <w:tabs>
          <w:tab w:leader="none" w:pos="58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04" w:lineRule="exact"/>
        <w:rPr>
          <w:rFonts w:ascii="MS PGothic" w:cs="MS PGothic" w:eastAsia="MS PGothic" w:hAnsi="MS PGothic"/>
          <w:sz w:val="16"/>
          <w:szCs w:val="16"/>
          <w:color w:val="auto"/>
        </w:rPr>
      </w:pPr>
    </w:p>
    <w:p>
      <w:pPr>
        <w:ind w:left="582" w:hanging="582"/>
        <w:spacing w:after="0"/>
        <w:tabs>
          <w:tab w:leader="none" w:pos="58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04" w:lineRule="exact"/>
        <w:rPr>
          <w:rFonts w:ascii="MS PGothic" w:cs="MS PGothic" w:eastAsia="MS PGothic" w:hAnsi="MS PGothic"/>
          <w:sz w:val="16"/>
          <w:szCs w:val="16"/>
          <w:color w:val="auto"/>
        </w:rPr>
      </w:pPr>
    </w:p>
    <w:p>
      <w:pPr>
        <w:ind w:left="582" w:hanging="582"/>
        <w:spacing w:after="0"/>
        <w:tabs>
          <w:tab w:leader="none" w:pos="58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04" w:lineRule="exact"/>
        <w:rPr>
          <w:rFonts w:ascii="MS PGothic" w:cs="MS PGothic" w:eastAsia="MS PGothic" w:hAnsi="MS PGothic"/>
          <w:sz w:val="16"/>
          <w:szCs w:val="16"/>
          <w:color w:val="auto"/>
        </w:rPr>
      </w:pPr>
    </w:p>
    <w:p>
      <w:pPr>
        <w:ind w:left="582" w:hanging="582"/>
        <w:spacing w:after="0"/>
        <w:tabs>
          <w:tab w:leader="none" w:pos="58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04" w:lineRule="exact"/>
        <w:rPr>
          <w:sz w:val="24"/>
          <w:szCs w:val="24"/>
          <w:color w:val="auto"/>
        </w:rPr>
      </w:pPr>
    </w:p>
    <w:p>
      <w:pPr>
        <w:ind w:left="2" w:right="300"/>
        <w:spacing w:after="0" w:line="26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2"/>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82" w:lineRule="exact"/>
        <w:rPr>
          <w:sz w:val="24"/>
          <w:szCs w:val="24"/>
          <w:color w:val="auto"/>
        </w:rPr>
      </w:pPr>
    </w:p>
    <w:p>
      <w:pPr>
        <w:ind w:left="2"/>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630809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809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65405</wp:posOffset>
            </wp:positionV>
            <wp:extent cx="63080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80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103505</wp:posOffset>
            </wp:positionV>
            <wp:extent cx="6308090"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8090" cy="30480"/>
                    </a:xfrm>
                    <a:prstGeom prst="rect">
                      <a:avLst/>
                    </a:prstGeom>
                    <a:noFill/>
                  </pic:spPr>
                </pic:pic>
              </a:graphicData>
            </a:graphic>
          </wp:anchor>
        </w:drawing>
      </w:r>
    </w:p>
    <w:p>
      <w:pPr>
        <w:sectPr>
          <w:pgSz w:w="11900" w:h="16838" w:orient="portrait"/>
          <w:cols w:equalWidth="0" w:num="1">
            <w:col w:w="9842"/>
          </w:cols>
          <w:pgMar w:left="978" w:top="774" w:right="10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0" w:lineRule="exact"/>
        <w:rPr>
          <w:sz w:val="20"/>
          <w:szCs w:val="20"/>
          <w:color w:val="auto"/>
        </w:rPr>
      </w:pPr>
    </w:p>
    <w:p>
      <w:pPr>
        <w:ind w:right="180" w:firstLine="577"/>
        <w:spacing w:after="0" w:line="267" w:lineRule="auto"/>
        <w:rPr>
          <w:sz w:val="20"/>
          <w:szCs w:val="20"/>
          <w:color w:val="auto"/>
        </w:rPr>
      </w:pPr>
      <w:r>
        <w:rPr>
          <w:rFonts w:ascii="Times New Roman" w:cs="Times New Roman" w:eastAsia="Times New Roman" w:hAnsi="Times New Roman"/>
          <w:sz w:val="16"/>
          <w:szCs w:val="16"/>
          <w:color w:val="auto"/>
        </w:rPr>
        <w:t>On September 14, 2020, Axsome Therapeutics, Inc. updated its presentation slide deck. A copy of the presentation slide deck is attached hereto as Exhibit 99.1 and incorporated herein by reference.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5" w:lineRule="exact"/>
        <w:rPr>
          <w:sz w:val="20"/>
          <w:szCs w:val="20"/>
          <w:color w:val="auto"/>
        </w:rPr>
      </w:pPr>
    </w:p>
    <w:p>
      <w:pPr>
        <w:spacing w:after="0"/>
        <w:tabs>
          <w:tab w:leader="none" w:pos="528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3004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0470" cy="762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9160" w:type="dxa"/>
            <w:vAlign w:val="bottom"/>
          </w:tcPr>
          <w:p>
            <w:pPr>
              <w:ind w:left="520"/>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Corporate Presentation.</w:t>
              </w:r>
            </w:hyperlink>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507"/>
        </w:trPr>
        <w:tc>
          <w:tcPr>
            <w:tcW w:w="780" w:type="dxa"/>
            <w:vAlign w:val="bottom"/>
          </w:tcPr>
          <w:p>
            <w:pPr>
              <w:spacing w:after="0"/>
              <w:rPr>
                <w:sz w:val="24"/>
                <w:szCs w:val="24"/>
                <w:color w:val="auto"/>
              </w:rPr>
            </w:pPr>
          </w:p>
        </w:tc>
        <w:tc>
          <w:tcPr>
            <w:tcW w:w="9160" w:type="dxa"/>
            <w:vAlign w:val="bottom"/>
          </w:tcPr>
          <w:p>
            <w:pPr>
              <w:jc w:val="right"/>
              <w:ind w:right="4865"/>
              <w:spacing w:after="0"/>
              <w:rPr>
                <w:sz w:val="20"/>
                <w:szCs w:val="20"/>
                <w:color w:val="auto"/>
              </w:rPr>
            </w:pPr>
            <w:r>
              <w:rPr>
                <w:rFonts w:ascii="Times New Roman" w:cs="Times New Roman" w:eastAsia="Times New Roman" w:hAnsi="Times New Roman"/>
                <w:sz w:val="13"/>
                <w:szCs w:val="13"/>
                <w:color w:val="auto"/>
              </w:rPr>
              <w:t>2</w:t>
            </w:r>
          </w:p>
        </w:tc>
      </w:tr>
      <w:tr>
        <w:trPr>
          <w:trHeight w:val="855"/>
        </w:trPr>
        <w:tc>
          <w:tcPr>
            <w:tcW w:w="7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8" w:lineRule="exact"/>
        <w:rPr>
          <w:sz w:val="20"/>
          <w:szCs w:val="20"/>
          <w:color w:val="auto"/>
        </w:rPr>
      </w:pPr>
    </w:p>
    <w:p>
      <w:pPr>
        <w:ind w:right="220" w:firstLine="577"/>
        <w:spacing w:after="0" w:line="267"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40" w:type="dxa"/>
            <w:vAlign w:val="bottom"/>
          </w:tcPr>
          <w:p>
            <w:pPr>
              <w:spacing w:after="0"/>
              <w:rPr>
                <w:sz w:val="18"/>
                <w:szCs w:val="18"/>
                <w:color w:val="auto"/>
              </w:rPr>
            </w:pPr>
          </w:p>
        </w:tc>
        <w:tc>
          <w:tcPr>
            <w:tcW w:w="6600" w:type="dxa"/>
            <w:vAlign w:val="bottom"/>
            <w:gridSpan w:val="3"/>
          </w:tcPr>
          <w:p>
            <w:pPr>
              <w:ind w:left="1640"/>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r>
      <w:tr>
        <w:trPr>
          <w:trHeight w:val="529"/>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Dated: September 16, 2020</w:t>
            </w:r>
          </w:p>
        </w:tc>
        <w:tc>
          <w:tcPr>
            <w:tcW w:w="202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By:</w:t>
            </w: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56"/>
        </w:trPr>
        <w:tc>
          <w:tcPr>
            <w:tcW w:w="3340" w:type="dxa"/>
            <w:vAlign w:val="bottom"/>
          </w:tcPr>
          <w:p>
            <w:pPr>
              <w:spacing w:after="0"/>
              <w:rPr>
                <w:sz w:val="13"/>
                <w:szCs w:val="13"/>
                <w:color w:val="auto"/>
              </w:rPr>
            </w:pPr>
          </w:p>
        </w:tc>
        <w:tc>
          <w:tcPr>
            <w:tcW w:w="2020" w:type="dxa"/>
            <w:vAlign w:val="bottom"/>
          </w:tcPr>
          <w:p>
            <w:pPr>
              <w:ind w:left="1640"/>
              <w:spacing w:after="0" w:line="156" w:lineRule="exact"/>
              <w:rPr>
                <w:sz w:val="20"/>
                <w:szCs w:val="20"/>
                <w:color w:val="auto"/>
              </w:rPr>
            </w:pPr>
            <w:r>
              <w:rPr>
                <w:rFonts w:ascii="Times New Roman" w:cs="Times New Roman" w:eastAsia="Times New Roman" w:hAnsi="Times New Roman"/>
                <w:sz w:val="16"/>
                <w:szCs w:val="16"/>
                <w:color w:val="auto"/>
                <w:w w:val="84"/>
              </w:rPr>
              <w:t>Name:</w:t>
            </w:r>
          </w:p>
        </w:tc>
        <w:tc>
          <w:tcPr>
            <w:tcW w:w="4560" w:type="dxa"/>
            <w:vAlign w:val="bottom"/>
            <w:tcBorders>
              <w:top w:val="single" w:sz="8" w:color="auto"/>
            </w:tcBorders>
          </w:tcPr>
          <w:p>
            <w:pPr>
              <w:ind w:left="200"/>
              <w:spacing w:after="0" w:line="156" w:lineRule="exact"/>
              <w:rPr>
                <w:sz w:val="20"/>
                <w:szCs w:val="20"/>
                <w:color w:val="auto"/>
              </w:rPr>
            </w:pPr>
            <w:r>
              <w:rPr>
                <w:rFonts w:ascii="Times New Roman" w:cs="Times New Roman" w:eastAsia="Times New Roman" w:hAnsi="Times New Roman"/>
                <w:sz w:val="16"/>
                <w:szCs w:val="16"/>
                <w:color w:val="auto"/>
              </w:rPr>
              <w:t>Herriot Tabuteau, M.D.</w:t>
            </w:r>
          </w:p>
        </w:tc>
        <w:tc>
          <w:tcPr>
            <w:tcW w:w="20" w:type="dxa"/>
            <w:vAlign w:val="bottom"/>
          </w:tcPr>
          <w:p>
            <w:pPr>
              <w:spacing w:after="0"/>
              <w:rPr>
                <w:sz w:val="13"/>
                <w:szCs w:val="13"/>
                <w:color w:val="auto"/>
              </w:rPr>
            </w:pPr>
          </w:p>
        </w:tc>
      </w:tr>
      <w:tr>
        <w:trPr>
          <w:trHeight w:val="209"/>
        </w:trPr>
        <w:tc>
          <w:tcPr>
            <w:tcW w:w="3340" w:type="dxa"/>
            <w:vAlign w:val="bottom"/>
          </w:tcPr>
          <w:p>
            <w:pPr>
              <w:spacing w:after="0"/>
              <w:rPr>
                <w:sz w:val="18"/>
                <w:szCs w:val="18"/>
                <w:color w:val="auto"/>
              </w:rPr>
            </w:pPr>
          </w:p>
        </w:tc>
        <w:tc>
          <w:tcPr>
            <w:tcW w:w="202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Title:</w:t>
            </w:r>
          </w:p>
        </w:tc>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314"/>
        </w:trPr>
        <w:tc>
          <w:tcPr>
            <w:tcW w:w="3340" w:type="dxa"/>
            <w:vAlign w:val="bottom"/>
          </w:tcPr>
          <w:p>
            <w:pPr>
              <w:spacing w:after="0"/>
              <w:rPr>
                <w:sz w:val="24"/>
                <w:szCs w:val="24"/>
                <w:color w:val="auto"/>
              </w:rPr>
            </w:pPr>
          </w:p>
        </w:tc>
        <w:tc>
          <w:tcPr>
            <w:tcW w:w="20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3</w:t>
            </w:r>
          </w:p>
        </w:tc>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55"/>
        </w:trPr>
        <w:tc>
          <w:tcPr>
            <w:tcW w:w="3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3" w:name="page4"/>
    <w:bookmarkEnd w:id="3"/>
    <w:p>
      <w:pPr>
        <w:ind w:left="93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390525</wp:posOffset>
            </wp:positionV>
            <wp:extent cx="6765925"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2377440</wp:posOffset>
            </wp:positionV>
            <wp:extent cx="6765925"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523875</wp:posOffset>
            </wp:positionV>
            <wp:extent cx="6765925"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897255</wp:posOffset>
            </wp:positionV>
            <wp:extent cx="6765925"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683895</wp:posOffset>
            </wp:positionV>
            <wp:extent cx="6765925"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1256030</wp:posOffset>
            </wp:positionV>
            <wp:extent cx="6765925"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821055</wp:posOffset>
            </wp:positionV>
            <wp:extent cx="6765925" cy="22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668655</wp:posOffset>
            </wp:positionV>
            <wp:extent cx="6765925"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676275</wp:posOffset>
            </wp:positionV>
            <wp:extent cx="6765925" cy="22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996950</wp:posOffset>
            </wp:positionV>
            <wp:extent cx="6765925"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577215</wp:posOffset>
            </wp:positionV>
            <wp:extent cx="6765925"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882015</wp:posOffset>
            </wp:positionV>
            <wp:extent cx="6765925"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1050290</wp:posOffset>
            </wp:positionV>
            <wp:extent cx="6765925"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645795</wp:posOffset>
            </wp:positionV>
            <wp:extent cx="6765925"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874395</wp:posOffset>
            </wp:positionV>
            <wp:extent cx="6765925"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821055</wp:posOffset>
            </wp:positionV>
            <wp:extent cx="6765925"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676275</wp:posOffset>
            </wp:positionV>
            <wp:extent cx="6765925"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813435</wp:posOffset>
            </wp:positionV>
            <wp:extent cx="6765925" cy="2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691515</wp:posOffset>
            </wp:positionV>
            <wp:extent cx="6765925" cy="22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1156970</wp:posOffset>
            </wp:positionV>
            <wp:extent cx="6765925"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440055</wp:posOffset>
            </wp:positionV>
            <wp:extent cx="6765925"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65925" cy="228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2020-09-16T06:10:40Z</dcterms:created>
  <dcterms:modified xsi:type="dcterms:W3CDTF">2020-09-16T06:10:40Z</dcterms:modified>
</cp:coreProperties>
</file>